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671F8">
      <w:pPr>
        <w:jc w:val="center"/>
        <w:rPr>
          <w:rFonts w:hint="default" w:ascii="Times New Roman" w:hAnsi="Times New Roman" w:eastAsia="黑体" w:cs="Times New Roman"/>
          <w:color w:val="auto"/>
          <w:sz w:val="30"/>
        </w:rPr>
      </w:pPr>
    </w:p>
    <w:p w14:paraId="29B6B073">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b w:val="0"/>
          <w:bCs w:val="0"/>
          <w:color w:val="auto"/>
          <w:sz w:val="30"/>
          <w:lang w:eastAsia="zh-CN"/>
        </w:rPr>
        <w:t>项目</w:t>
      </w:r>
      <w:r>
        <w:rPr>
          <w:rFonts w:hint="default" w:ascii="Times New Roman" w:hAnsi="Times New Roman" w:eastAsia="黑体" w:cs="Times New Roman"/>
          <w:b w:val="0"/>
          <w:bCs w:val="0"/>
          <w:color w:val="auto"/>
          <w:sz w:val="30"/>
        </w:rPr>
        <w:t>编号：</w:t>
      </w:r>
      <w:r>
        <w:rPr>
          <w:rFonts w:hint="default" w:ascii="Times New Roman" w:hAnsi="Times New Roman" w:eastAsia="黑体" w:cs="Times New Roman"/>
          <w:b w:val="0"/>
          <w:bCs w:val="0"/>
          <w:color w:val="000000" w:themeColor="text1"/>
          <w:sz w:val="30"/>
          <w:szCs w:val="30"/>
          <w14:textFill>
            <w14:solidFill>
              <w14:schemeClr w14:val="tx1"/>
            </w14:solidFill>
          </w14:textFill>
        </w:rPr>
        <w:t>九管局采磋</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default" w:ascii="Times New Roman" w:hAnsi="Times New Roman" w:eastAsia="黑体" w:cs="Times New Roman"/>
          <w:b w:val="0"/>
          <w:bCs w:val="0"/>
          <w:color w:val="000000" w:themeColor="text1"/>
          <w:sz w:val="30"/>
          <w:szCs w:val="30"/>
          <w14:textFill>
            <w14:solidFill>
              <w14:schemeClr w14:val="tx1"/>
            </w14:solidFill>
          </w14:textFill>
        </w:rPr>
        <w:t>2024</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42</w:t>
      </w:r>
      <w:r>
        <w:rPr>
          <w:rFonts w:hint="default" w:ascii="Times New Roman" w:hAnsi="Times New Roman" w:eastAsia="黑体" w:cs="Times New Roman"/>
          <w:b w:val="0"/>
          <w:bCs w:val="0"/>
          <w:color w:val="000000" w:themeColor="text1"/>
          <w:sz w:val="30"/>
          <w:szCs w:val="30"/>
          <w14:textFill>
            <w14:solidFill>
              <w14:schemeClr w14:val="tx1"/>
            </w14:solidFill>
          </w14:textFill>
        </w:rPr>
        <w:t>号</w:t>
      </w:r>
    </w:p>
    <w:p w14:paraId="6ECF7615">
      <w:pPr>
        <w:jc w:val="center"/>
        <w:rPr>
          <w:rFonts w:hint="default" w:ascii="Times New Roman" w:hAnsi="Times New Roman" w:eastAsia="黑体" w:cs="Times New Roman"/>
          <w:color w:val="auto"/>
          <w:sz w:val="30"/>
        </w:rPr>
      </w:pPr>
    </w:p>
    <w:p w14:paraId="5B3A41F0">
      <w:pPr>
        <w:rPr>
          <w:rFonts w:hint="default" w:ascii="Times New Roman" w:hAnsi="Times New Roman" w:eastAsia="黑体" w:cs="Times New Roman"/>
          <w:color w:val="auto"/>
          <w:sz w:val="52"/>
        </w:rPr>
      </w:pPr>
    </w:p>
    <w:p w14:paraId="595A65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48"/>
          <w:szCs w:val="48"/>
        </w:rPr>
      </w:pPr>
      <w:bookmarkStart w:id="0" w:name="OLE_LINK2"/>
      <w:r>
        <w:rPr>
          <w:rFonts w:hint="default" w:ascii="Times New Roman" w:hAnsi="Times New Roman" w:eastAsia="黑体" w:cs="Times New Roman"/>
          <w:color w:val="auto"/>
          <w:sz w:val="48"/>
          <w:szCs w:val="48"/>
        </w:rPr>
        <w:t>四川九寨沟国家级自然保护区</w:t>
      </w:r>
    </w:p>
    <w:p w14:paraId="24687A7F">
      <w:pPr>
        <w:spacing w:line="180" w:lineRule="atLeast"/>
        <w:jc w:val="center"/>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以自然教育为导向的鸟类资源调查</w:t>
      </w:r>
    </w:p>
    <w:p w14:paraId="443F0A76">
      <w:pPr>
        <w:spacing w:line="180" w:lineRule="atLeast"/>
        <w:jc w:val="center"/>
        <w:rPr>
          <w:rFonts w:hint="default" w:ascii="Times New Roman" w:hAnsi="Times New Roman" w:eastAsia="黑体" w:cs="Times New Roman"/>
          <w:color w:val="auto"/>
          <w:sz w:val="52"/>
        </w:rPr>
      </w:pPr>
      <w:r>
        <w:rPr>
          <w:rFonts w:hint="eastAsia" w:ascii="Times New Roman" w:hAnsi="Times New Roman" w:eastAsia="黑体" w:cs="Times New Roman"/>
          <w:color w:val="auto"/>
          <w:sz w:val="48"/>
          <w:szCs w:val="48"/>
          <w:lang w:val="en-US" w:eastAsia="zh-CN"/>
        </w:rPr>
        <w:t>采购</w:t>
      </w:r>
      <w:r>
        <w:rPr>
          <w:rFonts w:hint="default" w:ascii="Times New Roman" w:hAnsi="Times New Roman" w:eastAsia="黑体" w:cs="Times New Roman"/>
          <w:color w:val="auto"/>
          <w:sz w:val="48"/>
          <w:szCs w:val="48"/>
        </w:rPr>
        <w:t>项目</w:t>
      </w:r>
      <w:bookmarkEnd w:id="0"/>
    </w:p>
    <w:p w14:paraId="30AE2857">
      <w:pPr>
        <w:spacing w:line="180" w:lineRule="atLeast"/>
        <w:jc w:val="center"/>
        <w:rPr>
          <w:rFonts w:hint="default" w:ascii="Times New Roman" w:hAnsi="Times New Roman" w:eastAsia="黑体" w:cs="Times New Roman"/>
          <w:color w:val="auto"/>
          <w:sz w:val="52"/>
        </w:rPr>
      </w:pPr>
    </w:p>
    <w:p w14:paraId="00DF080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14:paraId="4FE895E0">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14:paraId="59EEE4BE">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14:paraId="425CEB7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14:paraId="02E393C3">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14:paraId="3B2480F5">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14:paraId="0E011ED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14:paraId="54FF54D8">
      <w:pPr>
        <w:spacing w:line="360" w:lineRule="auto"/>
        <w:jc w:val="center"/>
        <w:rPr>
          <w:rFonts w:hint="default" w:ascii="Times New Roman" w:hAnsi="Times New Roman" w:eastAsia="黑体" w:cs="Times New Roman"/>
          <w:color w:val="auto"/>
          <w:sz w:val="32"/>
        </w:rPr>
      </w:pPr>
    </w:p>
    <w:p w14:paraId="517B559D">
      <w:pPr>
        <w:spacing w:line="360" w:lineRule="auto"/>
        <w:jc w:val="center"/>
        <w:rPr>
          <w:rFonts w:hint="default" w:ascii="Times New Roman" w:hAnsi="Times New Roman" w:eastAsia="仿宋" w:cs="Times New Roman"/>
          <w:b/>
          <w:color w:val="auto"/>
          <w:sz w:val="32"/>
          <w:szCs w:val="32"/>
        </w:rPr>
      </w:pPr>
      <w:bookmarkStart w:id="1" w:name="PO_采购人_1"/>
      <w:r>
        <w:rPr>
          <w:rFonts w:hint="default" w:ascii="Times New Roman" w:hAnsi="Times New Roman" w:eastAsia="仿宋" w:cs="Times New Roman"/>
          <w:b/>
          <w:color w:val="auto"/>
          <w:sz w:val="32"/>
          <w:szCs w:val="32"/>
        </w:rPr>
        <w:t>九寨沟风景名胜区管理局</w:t>
      </w:r>
      <w:bookmarkEnd w:id="1"/>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14:paraId="05689DBA">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2024年</w:t>
      </w:r>
      <w:r>
        <w:rPr>
          <w:rFonts w:hint="eastAsia" w:ascii="Times New Roman" w:hAnsi="Times New Roman" w:eastAsia="仿宋" w:cs="Times New Roman"/>
          <w:b/>
          <w:bCs/>
          <w:color w:val="auto"/>
          <w:sz w:val="32"/>
          <w:szCs w:val="32"/>
          <w:lang w:val="en-US" w:eastAsia="zh-CN"/>
        </w:rPr>
        <w:t>8</w:t>
      </w:r>
      <w:r>
        <w:rPr>
          <w:rFonts w:hint="default" w:ascii="Times New Roman" w:hAnsi="Times New Roman" w:eastAsia="仿宋" w:cs="Times New Roman"/>
          <w:b/>
          <w:bCs/>
          <w:color w:val="auto"/>
          <w:sz w:val="32"/>
          <w:szCs w:val="32"/>
        </w:rPr>
        <w:t>月</w:t>
      </w:r>
    </w:p>
    <w:p w14:paraId="294D537C">
      <w:pPr>
        <w:spacing w:line="360" w:lineRule="auto"/>
        <w:jc w:val="both"/>
        <w:rPr>
          <w:rFonts w:hint="eastAsia" w:ascii="仿宋" w:eastAsia="仿宋"/>
          <w:b/>
          <w:bCs/>
          <w:sz w:val="32"/>
          <w:szCs w:val="32"/>
        </w:rPr>
      </w:pPr>
    </w:p>
    <w:p w14:paraId="512BD99B">
      <w:pPr>
        <w:spacing w:line="360" w:lineRule="auto"/>
        <w:jc w:val="center"/>
        <w:rPr>
          <w:rFonts w:hint="eastAsia" w:ascii="仿宋" w:eastAsia="仿宋"/>
          <w:b/>
          <w:bCs/>
          <w:sz w:val="32"/>
          <w:szCs w:val="32"/>
        </w:rPr>
      </w:pPr>
    </w:p>
    <w:p w14:paraId="490E9C58">
      <w:pPr>
        <w:spacing w:line="360" w:lineRule="auto"/>
        <w:jc w:val="center"/>
        <w:rPr>
          <w:rFonts w:ascii="仿宋" w:eastAsia="仿宋"/>
          <w:b/>
          <w:bCs/>
          <w:sz w:val="32"/>
          <w:szCs w:val="32"/>
        </w:rPr>
      </w:pPr>
      <w:r>
        <w:rPr>
          <w:rFonts w:hint="eastAsia" w:ascii="仿宋" w:eastAsia="仿宋"/>
          <w:b/>
          <w:bCs/>
          <w:sz w:val="32"/>
          <w:szCs w:val="32"/>
        </w:rPr>
        <w:t>采购文件经我部门审核，同意挂网采购。</w:t>
      </w:r>
    </w:p>
    <w:p w14:paraId="6C0C6B5B">
      <w:pPr>
        <w:spacing w:line="360" w:lineRule="auto"/>
        <w:ind w:firstLine="1285" w:firstLineChars="400"/>
        <w:rPr>
          <w:rFonts w:ascii="仿宋" w:eastAsia="仿宋"/>
          <w:b/>
          <w:bCs/>
          <w:sz w:val="32"/>
          <w:szCs w:val="32"/>
        </w:rPr>
      </w:pPr>
      <w:r>
        <w:rPr>
          <w:rFonts w:hint="eastAsia" w:ascii="仿宋" w:eastAsia="仿宋"/>
          <w:b/>
          <w:bCs/>
          <w:sz w:val="32"/>
          <w:szCs w:val="32"/>
        </w:rPr>
        <w:t>部门负责人（签字）：</w:t>
      </w:r>
    </w:p>
    <w:p w14:paraId="793A4DEC">
      <w:pPr>
        <w:spacing w:line="360" w:lineRule="auto"/>
        <w:ind w:firstLine="1285" w:firstLineChars="400"/>
        <w:rPr>
          <w:rFonts w:ascii="仿宋" w:eastAsia="仿宋"/>
          <w:b/>
          <w:bCs/>
          <w:sz w:val="32"/>
          <w:szCs w:val="32"/>
        </w:rPr>
      </w:pPr>
      <w:r>
        <w:rPr>
          <w:rFonts w:hint="eastAsia" w:ascii="仿宋" w:eastAsia="仿宋"/>
          <w:b/>
          <w:bCs/>
          <w:sz w:val="32"/>
          <w:szCs w:val="32"/>
        </w:rPr>
        <w:t>部门</w:t>
      </w:r>
      <w:r>
        <w:rPr>
          <w:rFonts w:hint="eastAsia" w:ascii="仿宋" w:eastAsia="仿宋"/>
          <w:b/>
          <w:bCs/>
          <w:sz w:val="32"/>
          <w:szCs w:val="32"/>
          <w:lang w:val="en-US" w:eastAsia="zh-CN"/>
        </w:rPr>
        <w:t>名称</w:t>
      </w:r>
      <w:r>
        <w:rPr>
          <w:rFonts w:hint="eastAsia" w:ascii="仿宋" w:eastAsia="仿宋"/>
          <w:b/>
          <w:bCs/>
          <w:sz w:val="32"/>
          <w:szCs w:val="32"/>
        </w:rPr>
        <w:t>（盖章）：</w:t>
      </w:r>
    </w:p>
    <w:p w14:paraId="1178632C">
      <w:pPr>
        <w:jc w:val="both"/>
        <w:rPr>
          <w:rFonts w:hint="default" w:ascii="Times New Roman" w:hAnsi="Times New Roman" w:cs="Times New Roman"/>
          <w:color w:val="auto"/>
          <w:sz w:val="44"/>
          <w:szCs w:val="48"/>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20DAE30A">
      <w:pPr>
        <w:pStyle w:val="2"/>
        <w:rPr>
          <w:rFonts w:hint="default"/>
        </w:rPr>
      </w:pPr>
    </w:p>
    <w:p w14:paraId="7ADA0222">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14:paraId="153903A1">
      <w:pPr>
        <w:jc w:val="center"/>
        <w:rPr>
          <w:rFonts w:hint="default" w:ascii="Times New Roman" w:hAnsi="Times New Roman" w:cs="Times New Roman"/>
          <w:color w:val="auto"/>
          <w:sz w:val="44"/>
          <w:szCs w:val="48"/>
        </w:rPr>
      </w:pPr>
    </w:p>
    <w:p w14:paraId="6008D99C">
      <w:pPr>
        <w:pStyle w:val="16"/>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"_Toc112053976"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第一章  磋商邀请</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_Toc112053976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1</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65FF6FAD">
      <w:pPr>
        <w:pStyle w:val="16"/>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"_Toc112053977"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第二章  磋商须知</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_Toc112053977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3</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4E4B572C">
      <w:pPr>
        <w:pStyle w:val="16"/>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第三章  供应商和报价产品的资格、资质性及其他类似效力要求</w:t>
      </w:r>
      <w:r>
        <w:rPr>
          <w:rFonts w:hint="default" w:ascii="Times New Roman" w:hAnsi="Times New Roman" w:cs="Times New Roman"/>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_Toc112053978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14</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7114D693">
      <w:pPr>
        <w:pStyle w:val="16"/>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"_Toc112053979"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第四章 供应商应当提供的资格及其他类似效力要求的相关证明材料</w:t>
      </w:r>
      <w:r>
        <w:rPr>
          <w:rFonts w:hint="eastAsia" w:ascii="Times New Roman" w:hAnsi="Times New Roman" w:eastAsia="仿宋" w:cs="Times New Roman"/>
          <w:b/>
          <w:bCs/>
          <w:color w:val="auto"/>
          <w:sz w:val="24"/>
          <w:szCs w:val="28"/>
          <w:lang w:val="en-US" w:eastAsia="zh-CN"/>
        </w:rPr>
        <w:t xml:space="preserve"> </w:t>
      </w:r>
      <w:r>
        <w:rPr>
          <w:rFonts w:hint="eastAsia" w:ascii="Times New Roman" w:hAnsi="Times New Roman" w:cs="Times New Roman"/>
          <w:color w:val="auto"/>
          <w:sz w:val="24"/>
          <w:szCs w:val="28"/>
        </w:rPr>
        <w:tab/>
      </w:r>
      <w:r>
        <w:rPr>
          <w:rFonts w:hint="eastAsia" w:ascii="仿宋" w:eastAsia="仿宋" w:cs="Times New Roman"/>
          <w:color w:val="000000" w:themeColor="text1"/>
          <w:sz w:val="24"/>
          <w:szCs w:val="28"/>
          <w14:textFill>
            <w14:solidFill>
              <w14:schemeClr w14:val="tx1"/>
            </w14:solidFill>
          </w14:textFill>
        </w:rPr>
        <w:fldChar w:fldCharType="begin"/>
      </w:r>
      <w:r>
        <w:rPr>
          <w:rFonts w:hint="eastAsia" w:ascii="仿宋" w:eastAsia="仿宋" w:cs="Times New Roman"/>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color w:val="000000" w:themeColor="text1"/>
          <w:sz w:val="24"/>
          <w:szCs w:val="28"/>
          <w14:textFill>
            <w14:solidFill>
              <w14:schemeClr w14:val="tx1"/>
            </w14:solidFill>
          </w14:textFill>
        </w:rPr>
        <w:fldChar w:fldCharType="separate"/>
      </w:r>
      <w:r>
        <w:rPr>
          <w:rFonts w:hint="eastAsia" w:ascii="仿宋" w:eastAsia="仿宋" w:cs="Times New Roman"/>
          <w:color w:val="000000" w:themeColor="text1"/>
          <w:sz w:val="24"/>
          <w:szCs w:val="28"/>
          <w14:textFill>
            <w14:solidFill>
              <w14:schemeClr w14:val="tx1"/>
            </w14:solidFill>
          </w14:textFill>
        </w:rPr>
        <w:t>15</w:t>
      </w:r>
      <w:r>
        <w:rPr>
          <w:rFonts w:hint="eastAsia" w:ascii="仿宋" w:eastAsia="仿宋" w:cs="Times New Roman"/>
          <w:color w:val="000000" w:themeColor="text1"/>
          <w:sz w:val="24"/>
          <w:szCs w:val="28"/>
          <w14:textFill>
            <w14:solidFill>
              <w14:schemeClr w14:val="tx1"/>
            </w14:solidFill>
          </w14:textFill>
        </w:rPr>
        <w:fldChar w:fldCharType="end"/>
      </w:r>
      <w:r>
        <w:rPr>
          <w:rFonts w:hint="default" w:ascii="Times New Roman" w:hAnsi="Times New Roman" w:eastAsia="仿宋" w:cs="Times New Roman"/>
          <w:color w:val="auto"/>
          <w:sz w:val="24"/>
          <w:szCs w:val="28"/>
        </w:rPr>
        <w:fldChar w:fldCharType="end"/>
      </w:r>
    </w:p>
    <w:p w14:paraId="267D9D52">
      <w:pPr>
        <w:pStyle w:val="16"/>
        <w:tabs>
          <w:tab w:val="right" w:leader="dot" w:pos="8296"/>
        </w:tabs>
        <w:spacing w:line="560" w:lineRule="exact"/>
        <w:rPr>
          <w:rFonts w:hint="default" w:ascii="Times New Roman" w:hAnsi="Times New Roman" w:eastAsia="方正仿宋_GBK"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"_Toc112053980"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第五章  采购项目技术、服务、采购合同内容条款及其他商务要求</w:t>
      </w:r>
      <w:r>
        <w:rPr>
          <w:rFonts w:hint="default" w:ascii="Times New Roman" w:hAnsi="Times New Roman" w:eastAsia="仿宋" w:cs="Times New Roman"/>
          <w:b w:val="0"/>
          <w:bCs w:val="0"/>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_Toc112053980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w:t>
      </w:r>
      <w:r>
        <w:rPr>
          <w:rFonts w:hint="eastAsia"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778AB454">
      <w:pPr>
        <w:pStyle w:val="16"/>
        <w:tabs>
          <w:tab w:val="right" w:leader="dot" w:pos="8296"/>
        </w:tabs>
        <w:spacing w:line="560" w:lineRule="exact"/>
        <w:rPr>
          <w:rFonts w:hint="default"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"_Toc112053981"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第六章  磋商内容、磋商过程中可实质性变动的内容</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20</w:t>
      </w:r>
    </w:p>
    <w:p w14:paraId="4D463D97">
      <w:pPr>
        <w:pStyle w:val="16"/>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"_Toc112053982"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第七章  响应文件格式</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2</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1</w:t>
      </w:r>
    </w:p>
    <w:p w14:paraId="2EB92D22">
      <w:pPr>
        <w:pStyle w:val="16"/>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"_Toc112053983"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第八章  评审方法</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3</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7</w:t>
      </w:r>
    </w:p>
    <w:p w14:paraId="4C9AF8E6">
      <w:pPr>
        <w:pStyle w:val="16"/>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"_Toc112053984"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第九章  采购合同（服务类）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4</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9</w:t>
      </w:r>
    </w:p>
    <w:p w14:paraId="7EC696E1">
      <w:pPr>
        <w:pStyle w:val="16"/>
        <w:tabs>
          <w:tab w:val="right" w:leader="dot" w:pos="8296"/>
        </w:tabs>
        <w:spacing w:line="560" w:lineRule="exact"/>
        <w:rPr>
          <w:rFonts w:hint="eastAsia" w:ascii="Times New Roman" w:hAnsi="Times New Roman" w:eastAsia="宋体" w:cs="Times New Roman"/>
          <w:color w:val="auto"/>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"_Toc112053985"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附件  报价一览表（服务类）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5</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3</w:t>
      </w:r>
    </w:p>
    <w:p w14:paraId="574D9659">
      <w:pPr>
        <w:pStyle w:val="16"/>
        <w:tabs>
          <w:tab w:val="right" w:leader="dot" w:pos="8296"/>
        </w:tabs>
        <w:spacing w:line="560" w:lineRule="exact"/>
        <w:rPr>
          <w:rFonts w:hint="default" w:ascii="Times New Roman" w:hAnsi="Times New Roman" w:cs="Times New Roman"/>
          <w:color w:val="auto"/>
          <w:kern w:val="2"/>
          <w:sz w:val="24"/>
          <w:szCs w:val="28"/>
        </w:rPr>
      </w:pPr>
    </w:p>
    <w:p w14:paraId="0904ED31">
      <w:pPr>
        <w:pStyle w:val="2"/>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14:paraId="61CC5EE6">
      <w:pPr>
        <w:pStyle w:val="4"/>
        <w:spacing w:before="0" w:after="0" w:line="200" w:lineRule="exact"/>
        <w:rPr>
          <w:rFonts w:hint="default" w:ascii="Times New Roman" w:hAnsi="Times New Roman" w:eastAsia="仿宋" w:cs="Times New Roman"/>
          <w:color w:val="auto"/>
        </w:rPr>
      </w:pPr>
    </w:p>
    <w:p w14:paraId="1AAFA39A">
      <w:pPr>
        <w:pStyle w:val="4"/>
        <w:spacing w:before="0" w:after="0" w:line="240" w:lineRule="auto"/>
        <w:rPr>
          <w:rFonts w:hint="default" w:ascii="Times New Roman" w:hAnsi="Times New Roman" w:eastAsia="仿宋" w:cs="Times New Roman"/>
          <w:color w:val="auto"/>
        </w:rPr>
      </w:pPr>
    </w:p>
    <w:p w14:paraId="2E3A3410">
      <w:pPr>
        <w:rPr>
          <w:rFonts w:hint="default" w:ascii="Times New Roman" w:hAnsi="Times New Roman" w:eastAsia="仿宋" w:cs="Times New Roman"/>
          <w:b/>
          <w:bCs/>
          <w:color w:val="auto"/>
          <w:sz w:val="32"/>
          <w:szCs w:val="32"/>
        </w:rPr>
      </w:pPr>
    </w:p>
    <w:p w14:paraId="39BF20A3">
      <w:pPr>
        <w:pStyle w:val="4"/>
        <w:rPr>
          <w:rFonts w:hint="default" w:ascii="Times New Roman" w:hAnsi="Times New Roman" w:cs="Times New Roman"/>
          <w:color w:val="auto"/>
        </w:rPr>
        <w:sectPr>
          <w:footerReference r:id="rId7" w:type="first"/>
          <w:footerReference r:id="rId6" w:type="default"/>
          <w:pgSz w:w="11907" w:h="16840"/>
          <w:pgMar w:top="1440" w:right="1800" w:bottom="1440" w:left="1800" w:header="851" w:footer="992" w:gutter="0"/>
          <w:pgNumType w:start="1"/>
          <w:cols w:space="720" w:num="1"/>
          <w:docGrid w:linePitch="312" w:charSpace="0"/>
        </w:sectPr>
      </w:pPr>
    </w:p>
    <w:p w14:paraId="0F2B016E">
      <w:pPr>
        <w:spacing w:before="240" w:after="60"/>
        <w:jc w:val="center"/>
        <w:outlineLvl w:val="0"/>
        <w:rPr>
          <w:rFonts w:hint="default" w:ascii="Times New Roman" w:hAnsi="Times New Roman" w:eastAsia="仿宋" w:cs="Times New Roman"/>
          <w:color w:val="auto"/>
          <w:sz w:val="36"/>
          <w:szCs w:val="36"/>
        </w:rPr>
      </w:pPr>
      <w:bookmarkStart w:id="2" w:name="_Toc112053976"/>
      <w:r>
        <w:rPr>
          <w:rFonts w:hint="default" w:ascii="Times New Roman" w:hAnsi="Times New Roman" w:eastAsia="仿宋" w:cs="Times New Roman"/>
          <w:b/>
          <w:color w:val="auto"/>
          <w:sz w:val="36"/>
          <w:szCs w:val="36"/>
        </w:rPr>
        <w:t>第一章  磋商邀请</w:t>
      </w:r>
      <w:bookmarkEnd w:id="2"/>
    </w:p>
    <w:p w14:paraId="60F37C5F">
      <w:pPr>
        <w:spacing w:line="560" w:lineRule="exact"/>
        <w:ind w:firstLine="48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auto"/>
          <w:sz w:val="24"/>
          <w:u w:val="single"/>
        </w:rPr>
        <w:t>四川九寨沟国家级自然保护区以自然教育为导向的鸟类资源调查</w:t>
      </w:r>
      <w:r>
        <w:rPr>
          <w:rFonts w:hint="eastAsia" w:ascii="Times New Roman" w:hAnsi="Times New Roman" w:eastAsia="方正仿宋_GBK" w:cs="Times New Roman"/>
          <w:color w:val="auto"/>
          <w:sz w:val="24"/>
          <w:u w:val="single"/>
          <w:lang w:val="en-US" w:eastAsia="zh-CN"/>
        </w:rPr>
        <w:t>采购</w:t>
      </w:r>
      <w:r>
        <w:rPr>
          <w:rFonts w:hint="default" w:ascii="Times New Roman" w:hAnsi="Times New Roman" w:eastAsia="方正仿宋_GBK" w:cs="Times New Roman"/>
          <w:color w:val="auto"/>
          <w:sz w:val="24"/>
          <w:u w:val="single"/>
        </w:rPr>
        <w:t>项目</w:t>
      </w:r>
      <w:r>
        <w:rPr>
          <w:rFonts w:hint="default" w:ascii="Times New Roman" w:hAnsi="Times New Roman" w:eastAsia="方正仿宋_GBK" w:cs="Times New Roman"/>
          <w:color w:val="auto"/>
          <w:sz w:val="24"/>
        </w:rPr>
        <w:t>采用竞争性磋商方式进行采购，特邀请符合本次采购要求的供应商参加本项目的竞争性磋商。</w:t>
      </w:r>
    </w:p>
    <w:p w14:paraId="4DCAA95B">
      <w:pPr>
        <w:spacing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一、采购项目基本情况</w:t>
      </w:r>
    </w:p>
    <w:p w14:paraId="593676B7">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auto"/>
          <w:sz w:val="24"/>
        </w:rPr>
        <w:t>1.</w:t>
      </w:r>
      <w:r>
        <w:rPr>
          <w:rFonts w:hint="eastAsia" w:ascii="Times New Roman" w:hAnsi="Times New Roman" w:eastAsia="仿宋" w:cs="Times New Roman"/>
          <w:color w:val="auto"/>
          <w:sz w:val="24"/>
          <w:lang w:eastAsia="zh-CN"/>
        </w:rPr>
        <w:t>采购</w:t>
      </w:r>
      <w:r>
        <w:rPr>
          <w:rFonts w:hint="default" w:ascii="Times New Roman" w:hAnsi="Times New Roman" w:eastAsia="仿宋" w:cs="Times New Roman"/>
          <w:color w:val="auto"/>
          <w:sz w:val="24"/>
        </w:rPr>
        <w:t>项目编号：</w:t>
      </w:r>
      <w:bookmarkStart w:id="3"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2024</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eastAsia" w:ascii="Times New Roman" w:hAnsi="Times New Roman" w:eastAsia="微软雅黑" w:cs="Times New Roman"/>
          <w:color w:val="000000" w:themeColor="text1"/>
          <w:sz w:val="24"/>
          <w:lang w:val="en-US" w:eastAsia="zh-CN"/>
          <w14:textFill>
            <w14:solidFill>
              <w14:schemeClr w14:val="tx1"/>
            </w14:solidFill>
          </w14:textFill>
        </w:rPr>
        <w:t>42</w:t>
      </w:r>
      <w:r>
        <w:rPr>
          <w:rFonts w:hint="default" w:ascii="Times New Roman" w:hAnsi="Times New Roman" w:eastAsia="仿宋" w:cs="Times New Roman"/>
          <w:color w:val="000000" w:themeColor="text1"/>
          <w:sz w:val="24"/>
          <w14:textFill>
            <w14:solidFill>
              <w14:schemeClr w14:val="tx1"/>
            </w14:solidFill>
          </w14:textFill>
        </w:rPr>
        <w:t xml:space="preserve">号  </w:t>
      </w:r>
      <w:bookmarkEnd w:id="3"/>
    </w:p>
    <w:p w14:paraId="3066DDE1">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2.采购项目名称：</w:t>
      </w:r>
      <w:r>
        <w:rPr>
          <w:rFonts w:hint="default" w:ascii="Times New Roman" w:hAnsi="Times New Roman" w:eastAsia="仿宋" w:cs="Times New Roman"/>
          <w:color w:val="000000" w:themeColor="text1"/>
          <w:sz w:val="24"/>
          <w:u w:val="single"/>
          <w14:textFill>
            <w14:solidFill>
              <w14:schemeClr w14:val="tx1"/>
            </w14:solidFill>
          </w14:textFill>
        </w:rPr>
        <w:t>四川九寨沟国家级自然保护区以自然教育为导向的鸟类资源调查</w:t>
      </w:r>
      <w:r>
        <w:rPr>
          <w:rFonts w:hint="eastAsia" w:ascii="Times New Roman" w:hAnsi="Times New Roman" w:eastAsia="仿宋" w:cs="Times New Roman"/>
          <w:color w:val="000000" w:themeColor="text1"/>
          <w:sz w:val="24"/>
          <w:u w:val="single"/>
          <w:lang w:val="en-US" w:eastAsia="zh-CN"/>
          <w14:textFill>
            <w14:solidFill>
              <w14:schemeClr w14:val="tx1"/>
            </w14:solidFill>
          </w14:textFill>
        </w:rPr>
        <w:t>采购</w:t>
      </w:r>
      <w:r>
        <w:rPr>
          <w:rFonts w:hint="default" w:ascii="Times New Roman" w:hAnsi="Times New Roman" w:eastAsia="仿宋" w:cs="Times New Roman"/>
          <w:color w:val="000000" w:themeColor="text1"/>
          <w:sz w:val="24"/>
          <w:u w:val="single"/>
          <w14:textFill>
            <w14:solidFill>
              <w14:schemeClr w14:val="tx1"/>
            </w14:solidFill>
          </w14:textFill>
        </w:rPr>
        <w:t>项目</w:t>
      </w:r>
    </w:p>
    <w:p w14:paraId="46B647B9">
      <w:pPr>
        <w:spacing w:line="440" w:lineRule="exact"/>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Start w:id="4" w:name="PO_默认文件内容_2"/>
    </w:p>
    <w:p w14:paraId="27055455">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4"/>
    </w:p>
    <w:p w14:paraId="1A359D98">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p>
    <w:p w14:paraId="777B386D">
      <w:pPr>
        <w:spacing w:after="120" w:line="440" w:lineRule="exact"/>
        <w:ind w:firstLine="480" w:firstLineChars="200"/>
        <w:rPr>
          <w:rFonts w:hint="default" w:ascii="Times New Roman" w:hAnsi="Times New Roman" w:eastAsia="仿宋" w:cs="Times New Roman"/>
          <w:bCs/>
          <w:color w:val="auto"/>
          <w:sz w:val="24"/>
        </w:rPr>
      </w:pPr>
      <w:bookmarkStart w:id="5"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5"/>
    <w:p w14:paraId="504539E9">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四、供应商参加本次采购活动应具备下列条件：</w:t>
      </w:r>
    </w:p>
    <w:p w14:paraId="5B2E5D84">
      <w:pPr>
        <w:pStyle w:val="28"/>
        <w:spacing w:line="420" w:lineRule="exact"/>
        <w:ind w:firstLine="600" w:firstLineChars="250"/>
        <w:rPr>
          <w:rFonts w:hint="default" w:ascii="Times New Roman" w:hAnsi="Times New Roman" w:eastAsia="仿宋" w:cs="Times New Roman"/>
          <w:color w:val="auto"/>
          <w:sz w:val="24"/>
        </w:rPr>
      </w:pPr>
      <w:bookmarkStart w:id="6" w:name="PO_供应商资格条件_1"/>
      <w:r>
        <w:rPr>
          <w:rFonts w:hint="default" w:ascii="Times New Roman" w:hAnsi="Times New Roman" w:eastAsia="仿宋" w:cs="Times New Roman"/>
          <w:color w:val="auto"/>
          <w:sz w:val="24"/>
        </w:rPr>
        <w:t>1.具有独立承担民事责任的能力；</w:t>
      </w:r>
    </w:p>
    <w:p w14:paraId="009B3B50">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7A74F75D">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099F6A43">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380D65E9">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61F4452">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14:paraId="2BF9B74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14:paraId="2D4F4FEC">
      <w:pPr>
        <w:pStyle w:val="28"/>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07371F34">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6"/>
    <w:p w14:paraId="5D9EAE96">
      <w:pPr>
        <w:spacing w:after="120" w:line="44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五、磋商文件获取方式、时间、地点：</w:t>
      </w:r>
    </w:p>
    <w:p w14:paraId="2F894FF4">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cs="Times New Roman"/>
          <w:b/>
          <w:bCs/>
          <w:color w:val="000000" w:themeColor="text1"/>
          <w:sz w:val="24"/>
          <w:u w:val="single"/>
          <w14:textFill>
            <w14:solidFill>
              <w14:schemeClr w14:val="tx1"/>
            </w14:solidFill>
          </w14:textFill>
        </w:rPr>
        <w:t>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8</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19</w:t>
      </w:r>
      <w:r>
        <w:rPr>
          <w:rFonts w:hint="default" w:ascii="Times New Roman" w:hAnsi="Times New Roman" w:cs="Times New Roman"/>
          <w:b/>
          <w:bCs/>
          <w:color w:val="000000" w:themeColor="text1"/>
          <w:sz w:val="24"/>
          <w:u w:val="single"/>
          <w14:textFill>
            <w14:solidFill>
              <w14:schemeClr w14:val="tx1"/>
            </w14:solidFill>
          </w14:textFill>
        </w:rPr>
        <w:t>日至2024年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8</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21</w:t>
      </w:r>
      <w:r>
        <w:rPr>
          <w:rFonts w:hint="default" w:ascii="Times New Roman" w:hAnsi="Times New Roman" w:cs="Times New Roman"/>
          <w:b/>
          <w:bCs/>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14:textFill>
            <w14:solidFill>
              <w14:schemeClr w14:val="tx1"/>
            </w14:solidFill>
          </w14:textFill>
        </w:rPr>
        <w:t>08:30-1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14:paraId="278C0E76">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14:paraId="480BF44A">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3F193E6C">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六、递交响应文件</w:t>
      </w:r>
      <w:r>
        <w:rPr>
          <w:rFonts w:hint="default" w:ascii="Times New Roman" w:hAnsi="Times New Roman" w:eastAsia="仿宋" w:cs="Times New Roman"/>
          <w:b/>
          <w:color w:val="000000" w:themeColor="text1"/>
          <w:sz w:val="24"/>
          <w14:textFill>
            <w14:solidFill>
              <w14:schemeClr w14:val="tx1"/>
            </w14:solidFill>
          </w14:textFill>
        </w:rPr>
        <w:t>截止时间(参加磋商的时间)：</w:t>
      </w:r>
      <w:bookmarkStart w:id="7" w:name="PO_投标文件递交截止时间_2"/>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30</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w:t>
      </w:r>
      <w:bookmarkEnd w:id="7"/>
      <w:r>
        <w:rPr>
          <w:rFonts w:hint="default" w:ascii="Times New Roman" w:hAnsi="Times New Roman" w:eastAsia="仿宋" w:cs="Times New Roman"/>
          <w:color w:val="000000" w:themeColor="text1"/>
          <w:sz w:val="24"/>
          <w:szCs w:val="28"/>
          <w14:textFill>
            <w14:solidFill>
              <w14:schemeClr w14:val="tx1"/>
            </w14:solidFill>
          </w14:textFill>
        </w:rPr>
        <w:t>（北京时间）。</w:t>
      </w:r>
    </w:p>
    <w:p w14:paraId="61416864">
      <w:pPr>
        <w:spacing w:after="120" w:line="420" w:lineRule="exact"/>
        <w:ind w:firstLine="482" w:firstLineChars="200"/>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七、递交响应文件地点：</w:t>
      </w:r>
      <w:bookmarkStart w:id="8" w:name="PO_默认文件内容_7"/>
    </w:p>
    <w:p w14:paraId="6EFDF1D5">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四川省阿坝州九寨沟县漳扎镇九寨沟风景名胜区管理局沟口智慧管理中心三楼多功能厅</w:t>
      </w:r>
      <w:r>
        <w:rPr>
          <w:rFonts w:hint="default" w:ascii="Times New Roman" w:hAnsi="Times New Roman" w:eastAsia="仿宋" w:cs="Times New Roman"/>
          <w:b/>
          <w:color w:val="000000" w:themeColor="text1"/>
          <w:sz w:val="24"/>
          <w:u w:val="single"/>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8"/>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b/>
          <w:bCs/>
          <w:color w:val="000000" w:themeColor="text1"/>
          <w:sz w:val="24"/>
          <w14:textFill>
            <w14:solidFill>
              <w14:schemeClr w14:val="tx1"/>
            </w14:solidFill>
          </w14:textFill>
        </w:rPr>
        <w:t>文件接收时间：</w:t>
      </w:r>
      <w:bookmarkStart w:id="9" w:name="PO_投标文件递交开始时间_1"/>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9"/>
      <w:bookmarkStart w:id="10" w:name="PO_投标文件递交截止时间_1"/>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30</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30</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10"/>
      <w:r>
        <w:rPr>
          <w:rFonts w:hint="default" w:ascii="Times New Roman" w:hAnsi="Times New Roman" w:eastAsia="仿宋" w:cs="Times New Roman"/>
          <w:b/>
          <w:bCs/>
          <w:color w:val="000000" w:themeColor="text1"/>
          <w:sz w:val="24"/>
          <w14:textFill>
            <w14:solidFill>
              <w14:schemeClr w14:val="tx1"/>
            </w14:solidFill>
          </w14:textFill>
        </w:rPr>
        <w:t>）</w:t>
      </w:r>
    </w:p>
    <w:p w14:paraId="4A0982CB">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30</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w:t>
      </w:r>
      <w:r>
        <w:rPr>
          <w:rFonts w:hint="default" w:ascii="Times New Roman" w:hAnsi="Times New Roman" w:eastAsia="仿宋" w:cs="Times New Roman"/>
          <w:color w:val="000000" w:themeColor="text1"/>
          <w:sz w:val="24"/>
          <w:szCs w:val="28"/>
          <w14:textFill>
            <w14:solidFill>
              <w14:schemeClr w14:val="tx1"/>
            </w14:solidFill>
          </w14:textFill>
        </w:rPr>
        <w:t>（</w:t>
      </w:r>
      <w:r>
        <w:rPr>
          <w:rFonts w:hint="default" w:ascii="Times New Roman" w:hAnsi="Times New Roman" w:eastAsia="仿宋" w:cs="Times New Roman"/>
          <w:color w:val="000000" w:themeColor="text1"/>
          <w:sz w:val="24"/>
          <w:szCs w:val="28"/>
          <w14:textFill>
            <w14:solidFill>
              <w14:schemeClr w14:val="tx1"/>
            </w14:solidFill>
          </w14:textFill>
        </w:rPr>
        <w:t>北京时间）在磋商地点开启。</w:t>
      </w:r>
    </w:p>
    <w:p w14:paraId="40148812">
      <w:pPr>
        <w:spacing w:line="440" w:lineRule="exact"/>
        <w:ind w:firstLine="489" w:firstLineChars="203"/>
        <w:rPr>
          <w:rFonts w:hint="default" w:ascii="Times New Roman" w:hAnsi="Times New Roman" w:eastAsia="仿宋" w:cs="Times New Roman"/>
          <w:b/>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九、磋商地点</w:t>
      </w:r>
    </w:p>
    <w:p w14:paraId="38A55B90">
      <w:pPr>
        <w:spacing w:line="420" w:lineRule="exact"/>
        <w:ind w:firstLine="482" w:firstLineChars="200"/>
        <w:rPr>
          <w:rFonts w:hint="eastAsia" w:ascii="Times New Roman" w:hAnsi="Times New Roman" w:eastAsia="仿宋" w:cs="Times New Roman"/>
          <w:b/>
          <w:color w:val="000000" w:themeColor="text1"/>
          <w:sz w:val="24"/>
          <w:u w:val="single"/>
          <w:lang w:val="en-US" w:eastAsia="zh-CN"/>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四川省阿坝州九寨沟县漳扎镇九寨沟风景名胜区管理局沟口智慧管理中心三楼多功能厅。</w:t>
      </w:r>
    </w:p>
    <w:p w14:paraId="206F7E89">
      <w:pPr>
        <w:spacing w:line="42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十、联系方式</w:t>
      </w:r>
    </w:p>
    <w:p w14:paraId="4639F254">
      <w:pPr>
        <w:spacing w:line="560" w:lineRule="exact"/>
        <w:ind w:firstLine="954"/>
        <w:rPr>
          <w:rFonts w:hint="default" w:ascii="Times New Roman" w:hAnsi="Times New Roman" w:eastAsia="方正仿宋_GBK" w:cs="Times New Roman"/>
          <w:b/>
          <w:color w:val="auto"/>
          <w:sz w:val="24"/>
          <w:u w:val="single"/>
        </w:rPr>
      </w:pPr>
      <w:r>
        <w:rPr>
          <w:rFonts w:hint="default" w:ascii="Times New Roman" w:hAnsi="Times New Roman" w:eastAsia="方正仿宋_GBK" w:cs="Times New Roman"/>
          <w:b/>
          <w:color w:val="auto"/>
          <w:sz w:val="24"/>
        </w:rPr>
        <w:t>采购需求部门：九寨沟风景名胜区管理局护林防火与自然保护处</w:t>
      </w:r>
    </w:p>
    <w:p w14:paraId="6A9366C7">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1AA7B3AD">
      <w:pPr>
        <w:spacing w:line="560" w:lineRule="exact"/>
        <w:ind w:firstLine="960" w:firstLineChars="400"/>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李女士</w:t>
      </w:r>
    </w:p>
    <w:p w14:paraId="4D249F72">
      <w:pPr>
        <w:spacing w:line="560" w:lineRule="exact"/>
        <w:ind w:firstLine="960" w:firstLineChars="4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联系电话：</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0837-7739308</w:t>
      </w:r>
    </w:p>
    <w:p w14:paraId="457928A0">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14:paraId="7F8FD939">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06420685">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14:paraId="716BB335">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14:paraId="7426D65B">
      <w:pPr>
        <w:pStyle w:val="17"/>
        <w:spacing w:before="0" w:beforeAutospacing="0" w:after="0" w:afterAutospacing="0" w:line="440" w:lineRule="exact"/>
        <w:ind w:firstLine="6000" w:firstLineChars="2500"/>
        <w:rPr>
          <w:rFonts w:hint="default" w:ascii="Times New Roman" w:hAnsi="Times New Roman" w:cs="Times New Roman"/>
          <w:color w:val="auto"/>
          <w:sz w:val="24"/>
          <w:szCs w:val="24"/>
        </w:rPr>
      </w:pPr>
    </w:p>
    <w:p w14:paraId="11E8DB05">
      <w:pPr>
        <w:pStyle w:val="17"/>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2024年</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rPr>
        <w:t>日</w:t>
      </w:r>
    </w:p>
    <w:p w14:paraId="39BD69F0">
      <w:pPr>
        <w:pStyle w:val="4"/>
        <w:rPr>
          <w:rFonts w:hint="default" w:ascii="Times New Roman" w:hAnsi="Times New Roman" w:cs="Times New Roman"/>
          <w:color w:val="auto"/>
        </w:rPr>
      </w:pPr>
      <w:bookmarkStart w:id="11" w:name="_Toc112053977"/>
    </w:p>
    <w:p w14:paraId="45183CBC">
      <w:pPr>
        <w:rPr>
          <w:rFonts w:hint="default" w:ascii="Times New Roman" w:hAnsi="Times New Roman" w:cs="Times New Roman"/>
          <w:color w:val="auto"/>
        </w:rPr>
      </w:pPr>
    </w:p>
    <w:p w14:paraId="4B89B0BA">
      <w:pPr>
        <w:pStyle w:val="9"/>
        <w:rPr>
          <w:rFonts w:hint="default" w:ascii="Times New Roman" w:hAnsi="Times New Roman" w:cs="Times New Roman"/>
          <w:color w:val="auto"/>
        </w:rPr>
      </w:pPr>
    </w:p>
    <w:p w14:paraId="368F5E7F">
      <w:pPr>
        <w:spacing w:before="240" w:after="60"/>
        <w:jc w:val="center"/>
        <w:outlineLvl w:val="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第二章  磋商须知</w:t>
      </w:r>
      <w:bookmarkEnd w:id="11"/>
    </w:p>
    <w:p w14:paraId="4607D007">
      <w:pPr>
        <w:spacing w:before="260" w:after="26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297895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77FAF633">
            <w:pPr>
              <w:pStyle w:val="30"/>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14:paraId="786A8AD2">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14:paraId="038E07F2">
            <w:pPr>
              <w:pStyle w:val="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14:paraId="578A3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E9FC0AC">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14:paraId="1D040170">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14:paraId="24B65869">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50D40A0A">
            <w:pPr>
              <w:spacing w:line="340" w:lineRule="exact"/>
              <w:ind w:left="105" w:leftChars="50" w:right="105" w:rightChars="50"/>
              <w:rPr>
                <w:rFonts w:hint="default" w:ascii="Times New Roman" w:hAnsi="Times New Roman" w:eastAsia="仿宋" w:cs="Times New Roman"/>
                <w:color w:val="auto"/>
                <w:szCs w:val="21"/>
              </w:rPr>
            </w:pPr>
            <w:bookmarkStart w:id="12" w:name="PO_预算分包信息_1"/>
            <w:r>
              <w:rPr>
                <w:rFonts w:hint="default" w:ascii="Times New Roman" w:hAnsi="Times New Roman" w:eastAsia="仿宋" w:cs="Times New Roman"/>
                <w:color w:val="auto"/>
                <w:szCs w:val="21"/>
              </w:rPr>
              <w:t>1包采购预算：</w:t>
            </w:r>
            <w:r>
              <w:rPr>
                <w:rFonts w:hint="default" w:ascii="Times New Roman" w:hAnsi="Times New Roman" w:eastAsia="仿宋" w:cs="Times New Roman"/>
                <w:b/>
                <w:bCs/>
                <w:color w:val="auto"/>
                <w:sz w:val="24"/>
                <w:lang w:val="en-US" w:eastAsia="zh-CN"/>
              </w:rPr>
              <w:t>2</w:t>
            </w:r>
            <w:r>
              <w:rPr>
                <w:rFonts w:hint="eastAsia" w:ascii="Times New Roman" w:hAnsi="Times New Roman" w:eastAsia="仿宋" w:cs="Times New Roman"/>
                <w:b/>
                <w:bCs/>
                <w:color w:val="auto"/>
                <w:sz w:val="24"/>
                <w:lang w:val="en-US" w:eastAsia="zh-CN"/>
              </w:rPr>
              <w:t>5</w:t>
            </w:r>
            <w:r>
              <w:rPr>
                <w:rFonts w:hint="default" w:ascii="Times New Roman" w:hAnsi="Times New Roman" w:eastAsia="仿宋" w:cs="Times New Roman"/>
                <w:color w:val="auto"/>
                <w:szCs w:val="21"/>
              </w:rPr>
              <w:t xml:space="preserve">万元 </w:t>
            </w:r>
            <w:bookmarkEnd w:id="12"/>
          </w:p>
          <w:p w14:paraId="52F7298C">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超过采购预算的报价,其响应文件按无效处理。</w:t>
            </w:r>
          </w:p>
        </w:tc>
      </w:tr>
      <w:tr w14:paraId="452442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0E906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14:paraId="5B35A16A">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14:paraId="70055264">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14:paraId="59C3C2CB">
            <w:pPr>
              <w:spacing w:line="340" w:lineRule="exact"/>
              <w:ind w:left="105" w:leftChars="50" w:right="105" w:rightChars="50"/>
              <w:rPr>
                <w:rFonts w:hint="default" w:ascii="Times New Roman" w:hAnsi="Times New Roman" w:eastAsia="仿宋" w:cs="Times New Roman"/>
                <w:color w:val="auto"/>
                <w:szCs w:val="21"/>
              </w:rPr>
            </w:pPr>
            <w:bookmarkStart w:id="13"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lang w:val="en-US" w:eastAsia="zh-CN"/>
              </w:rPr>
              <w:t>25</w:t>
            </w:r>
            <w:r>
              <w:rPr>
                <w:rFonts w:hint="default" w:ascii="Times New Roman" w:hAnsi="Times New Roman" w:eastAsia="仿宋" w:cs="Times New Roman"/>
                <w:color w:val="auto"/>
                <w:szCs w:val="21"/>
              </w:rPr>
              <w:t xml:space="preserve">万元 </w:t>
            </w:r>
            <w:bookmarkEnd w:id="13"/>
          </w:p>
          <w:p w14:paraId="5687119B">
            <w:pPr>
              <w:spacing w:line="340" w:lineRule="exact"/>
              <w:ind w:left="105" w:leftChars="50" w:right="105" w:rightChars="50"/>
              <w:rPr>
                <w:rFonts w:hint="default" w:ascii="Times New Roman" w:hAnsi="Times New Roman" w:eastAsia="仿宋" w:cs="Times New Roman"/>
                <w:color w:val="auto"/>
                <w:szCs w:val="21"/>
              </w:rPr>
            </w:pPr>
            <w:bookmarkStart w:id="14" w:name="PO_默认文件内容_8"/>
            <w:r>
              <w:rPr>
                <w:rFonts w:hint="default" w:ascii="Times New Roman" w:hAnsi="Times New Roman" w:eastAsia="仿宋" w:cs="Times New Roman"/>
                <w:color w:val="auto"/>
                <w:szCs w:val="21"/>
              </w:rPr>
              <w:t>超过最高限价的报价,其响应文件按无效处理。</w:t>
            </w:r>
          </w:p>
          <w:p w14:paraId="43C0714F">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4"/>
          </w:p>
        </w:tc>
      </w:tr>
      <w:tr w14:paraId="3B4A6D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D0F16CE">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14:paraId="72C8A03E">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14:paraId="66BAC1AE">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5EC9F5A8">
            <w:pPr>
              <w:spacing w:line="340" w:lineRule="exact"/>
              <w:ind w:left="105" w:leftChars="50" w:right="105" w:rightChars="50"/>
              <w:rPr>
                <w:rFonts w:hint="default" w:ascii="Times New Roman" w:hAnsi="Times New Roman" w:eastAsia="仿宋" w:cs="Times New Roman"/>
                <w:color w:val="auto"/>
                <w:szCs w:val="21"/>
              </w:rPr>
            </w:pPr>
            <w:bookmarkStart w:id="15" w:name="PO_默认文件内容_111"/>
            <w:r>
              <w:rPr>
                <w:rFonts w:hint="default" w:ascii="Times New Roman" w:hAnsi="Times New Roman" w:eastAsia="仿宋" w:cs="Times New Roman"/>
                <w:color w:val="auto"/>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5"/>
          </w:p>
        </w:tc>
      </w:tr>
      <w:tr w14:paraId="184720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5215800">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14:paraId="7A500239">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14:paraId="33343671">
            <w:pPr>
              <w:spacing w:line="340" w:lineRule="exact"/>
              <w:ind w:left="105" w:leftChars="50" w:right="105" w:rightChars="50"/>
              <w:rPr>
                <w:rFonts w:hint="default" w:ascii="Times New Roman" w:hAnsi="Times New Roman" w:eastAsia="仿宋" w:cs="Times New Roman"/>
                <w:color w:val="auto"/>
                <w:szCs w:val="21"/>
              </w:rPr>
            </w:pPr>
            <w:bookmarkStart w:id="16" w:name="PO_默认文件内容_16"/>
            <w:r>
              <w:rPr>
                <w:rFonts w:hint="default" w:ascii="Times New Roman" w:hAnsi="Times New Roman" w:eastAsia="仿宋" w:cs="Times New Roman"/>
                <w:color w:val="auto"/>
                <w:szCs w:val="21"/>
              </w:rPr>
              <w:t>供应商资格审查情况、、磋商结果等在九寨沟景区官方网站上</w:t>
            </w:r>
            <w:bookmarkEnd w:id="16"/>
            <w:r>
              <w:rPr>
                <w:rFonts w:hint="default" w:ascii="Times New Roman" w:hAnsi="Times New Roman" w:eastAsia="仿宋" w:cs="Times New Roman"/>
                <w:color w:val="auto"/>
                <w:szCs w:val="21"/>
                <w:lang w:val="zh-CN"/>
              </w:rPr>
              <w:t>政务工作政务公告栏中予以公告。</w:t>
            </w:r>
          </w:p>
        </w:tc>
      </w:tr>
      <w:tr w14:paraId="05E647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0704D6B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14:paraId="1A766CF7">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14:paraId="34083335">
            <w:pPr>
              <w:pStyle w:val="30"/>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14:paraId="014BA9E8">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14:paraId="591E1EE6">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14:paraId="3880B5DA">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2CE0058E">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14:paraId="5F5AF9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6FF5FD44">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14:paraId="120F8AC8">
            <w:pPr>
              <w:pStyle w:val="30"/>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14:paraId="759A72A5">
            <w:pPr>
              <w:pStyle w:val="30"/>
              <w:ind w:firstLine="210" w:firstLineChars="100"/>
              <w:jc w:val="both"/>
              <w:rPr>
                <w:rFonts w:hint="default" w:ascii="Times New Roman" w:hAnsi="Times New Roman" w:eastAsia="仿宋" w:cs="Times New Roman"/>
                <w:color w:val="auto"/>
                <w:sz w:val="21"/>
                <w:szCs w:val="21"/>
              </w:rPr>
            </w:pPr>
            <w:bookmarkStart w:id="122" w:name="_GoBack"/>
            <w:bookmarkEnd w:id="122"/>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36AC287C">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14:paraId="71A017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F041AA8">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14:paraId="440F7957">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14:paraId="3A61AA4C">
            <w:pPr>
              <w:pStyle w:val="30"/>
              <w:ind w:right="230"/>
              <w:jc w:val="both"/>
              <w:rPr>
                <w:rFonts w:hint="default" w:ascii="Times New Roman" w:hAnsi="Times New Roman" w:eastAsia="仿宋" w:cs="Times New Roman"/>
                <w:color w:val="auto"/>
                <w:sz w:val="21"/>
                <w:szCs w:val="21"/>
                <w:lang w:val="zh-CN"/>
              </w:rPr>
            </w:pPr>
            <w:bookmarkStart w:id="17"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14:paraId="01F7D2FC">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6EDA550">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14:paraId="285A0281">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17"/>
          </w:p>
        </w:tc>
      </w:tr>
      <w:tr w14:paraId="2A528A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E82464B">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14:paraId="226DA6DF">
            <w:pPr>
              <w:pStyle w:val="30"/>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14:paraId="55675DB3">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14:paraId="0B326289">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14:paraId="137171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E4E85C">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14:paraId="0532053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14:paraId="67E77D7E">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14:paraId="077E2B3D">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人：杜先生</w:t>
            </w:r>
          </w:p>
          <w:p w14:paraId="02247979">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14:paraId="0DE461B0">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14:paraId="19407E15">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注：供应商质疑不得超出磋商文件文件、磋商过程、磋商结果的范围。</w:t>
            </w:r>
          </w:p>
        </w:tc>
      </w:tr>
    </w:tbl>
    <w:p w14:paraId="1DB2D155">
      <w:pPr>
        <w:spacing w:line="401" w:lineRule="auto"/>
        <w:jc w:val="center"/>
        <w:rPr>
          <w:rFonts w:hint="default" w:ascii="Times New Roman" w:hAnsi="Times New Roman" w:eastAsia="仿宋" w:cs="Times New Roman"/>
          <w:b/>
          <w:color w:val="auto"/>
          <w:sz w:val="32"/>
        </w:rPr>
      </w:pPr>
    </w:p>
    <w:p w14:paraId="2E4172C4">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二、总  则</w:t>
      </w:r>
    </w:p>
    <w:p w14:paraId="78BC3A05">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18"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40376CED">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14:paraId="146C33F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18"/>
    </w:p>
    <w:p w14:paraId="66D9CA73">
      <w:pPr>
        <w:pStyle w:val="6"/>
        <w:keepNext w:val="0"/>
        <w:keepLines w:val="0"/>
        <w:spacing w:before="0" w:after="0" w:line="400" w:lineRule="exact"/>
        <w:rPr>
          <w:rFonts w:hint="default" w:ascii="Times New Roman" w:hAnsi="Times New Roman" w:eastAsia="仿宋" w:cs="Times New Roman"/>
          <w:color w:val="auto"/>
          <w:sz w:val="24"/>
        </w:rPr>
      </w:pPr>
      <w:bookmarkStart w:id="19" w:name="_Toc183582206"/>
      <w:bookmarkStart w:id="20" w:name="_Toc183682343"/>
      <w:bookmarkStart w:id="21" w:name="_Toc217446035"/>
    </w:p>
    <w:p w14:paraId="486A04A5">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19"/>
      <w:bookmarkEnd w:id="20"/>
      <w:bookmarkEnd w:id="21"/>
      <w:r>
        <w:rPr>
          <w:rFonts w:hint="default" w:ascii="Times New Roman" w:hAnsi="Times New Roman" w:eastAsia="仿宋" w:cs="Times New Roman"/>
          <w:color w:val="auto"/>
          <w:sz w:val="24"/>
        </w:rPr>
        <w:t>采购主体</w:t>
      </w:r>
    </w:p>
    <w:p w14:paraId="1727E450">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22" w:name="PO_采购人_4"/>
      <w:r>
        <w:rPr>
          <w:rFonts w:hint="default" w:ascii="Times New Roman" w:hAnsi="Times New Roman" w:eastAsia="仿宋" w:cs="Times New Roman"/>
          <w:color w:val="auto"/>
          <w:sz w:val="24"/>
          <w:u w:val="single"/>
        </w:rPr>
        <w:t>九寨沟风景名胜区管理局</w:t>
      </w:r>
      <w:bookmarkEnd w:id="22"/>
      <w:r>
        <w:rPr>
          <w:rFonts w:hint="eastAsia" w:ascii="Times New Roman" w:hAnsi="Times New Roman" w:eastAsia="仿宋" w:cs="Times New Roman"/>
          <w:color w:val="auto"/>
          <w:sz w:val="24"/>
          <w:u w:val="single"/>
          <w:lang w:val="en-US" w:eastAsia="zh-CN"/>
        </w:rPr>
        <w:t>护林防火与自然保护处</w:t>
      </w:r>
      <w:r>
        <w:rPr>
          <w:rFonts w:hint="default" w:ascii="Times New Roman" w:hAnsi="Times New Roman" w:eastAsia="仿宋" w:cs="Times New Roman"/>
          <w:b w:val="0"/>
          <w:bCs/>
          <w:color w:val="auto"/>
          <w:sz w:val="24"/>
          <w:u w:val="single"/>
        </w:rPr>
        <w:t>。</w:t>
      </w:r>
    </w:p>
    <w:p w14:paraId="3A3CD9A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14:paraId="3CCF6F4E">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3918CA58">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3" w:name="_Toc183582207"/>
      <w:bookmarkStart w:id="24" w:name="_Toc217446036"/>
      <w:bookmarkStart w:id="25" w:name="_Toc217390843"/>
      <w:bookmarkStart w:id="26" w:name="_Toc183682344"/>
      <w:r>
        <w:rPr>
          <w:rFonts w:hint="default" w:ascii="Times New Roman" w:hAnsi="Times New Roman" w:eastAsia="仿宋" w:cs="Times New Roman"/>
          <w:color w:val="auto"/>
          <w:sz w:val="24"/>
        </w:rPr>
        <w:t>3. 合格</w:t>
      </w:r>
      <w:bookmarkEnd w:id="23"/>
      <w:bookmarkEnd w:id="24"/>
      <w:bookmarkEnd w:id="25"/>
      <w:bookmarkEnd w:id="26"/>
      <w:r>
        <w:rPr>
          <w:rFonts w:hint="default" w:ascii="Times New Roman" w:hAnsi="Times New Roman" w:eastAsia="仿宋" w:cs="Times New Roman"/>
          <w:color w:val="auto"/>
          <w:sz w:val="24"/>
        </w:rPr>
        <w:t>供应商</w:t>
      </w:r>
    </w:p>
    <w:p w14:paraId="47252B2C">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14:paraId="01E84B60">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14:paraId="334A8CD9">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14:paraId="65E373E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14:paraId="1502A3CA">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7" w:name="_Toc183682345"/>
      <w:bookmarkStart w:id="28" w:name="_Toc183582208"/>
      <w:bookmarkStart w:id="29" w:name="_Toc217446037"/>
      <w:r>
        <w:rPr>
          <w:rFonts w:hint="default" w:ascii="Times New Roman" w:hAnsi="Times New Roman" w:eastAsia="仿宋" w:cs="Times New Roman"/>
          <w:color w:val="auto"/>
          <w:sz w:val="24"/>
        </w:rPr>
        <w:t>4. 磋商费用</w:t>
      </w:r>
      <w:bookmarkEnd w:id="27"/>
      <w:bookmarkEnd w:id="28"/>
      <w:bookmarkEnd w:id="29"/>
      <w:r>
        <w:rPr>
          <w:rFonts w:hint="default" w:ascii="Times New Roman" w:hAnsi="Times New Roman" w:eastAsia="仿宋" w:cs="Times New Roman"/>
          <w:color w:val="auto"/>
          <w:sz w:val="24"/>
        </w:rPr>
        <w:t>（实质性要求）</w:t>
      </w:r>
    </w:p>
    <w:p w14:paraId="004A3132">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14:paraId="691219DC">
      <w:pPr>
        <w:rPr>
          <w:rFonts w:hint="default" w:ascii="Times New Roman" w:hAnsi="Times New Roman" w:eastAsia="仿宋" w:cs="Times New Roman"/>
          <w:color w:val="auto"/>
        </w:rPr>
      </w:pPr>
    </w:p>
    <w:p w14:paraId="74BEAE46">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45BADA04">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F368D96">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1450B986">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2AEBE98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6075D59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14:paraId="4F0D19BB">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04A0A33C">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4B4382C3">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762BFEC9">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auto"/>
          <w:sz w:val="24"/>
          <w:lang w:val="en-US" w:eastAsia="zh-CN"/>
        </w:rPr>
        <w:t>磋商</w:t>
      </w:r>
      <w:r>
        <w:rPr>
          <w:rFonts w:hint="default" w:ascii="Times New Roman" w:hAnsi="Times New Roman" w:eastAsia="仿宋" w:cs="Times New Roman"/>
          <w:color w:val="auto"/>
          <w:sz w:val="24"/>
        </w:rPr>
        <w:t>小组成员。</w:t>
      </w:r>
    </w:p>
    <w:p w14:paraId="53FEA79C">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5B5991EF">
      <w:pPr>
        <w:pStyle w:val="31"/>
        <w:spacing w:line="400" w:lineRule="exact"/>
        <w:ind w:left="1" w:firstLine="482" w:firstLineChars="200"/>
        <w:rPr>
          <w:rFonts w:hint="default" w:ascii="Times New Roman" w:hAnsi="Times New Roman" w:eastAsia="仿宋" w:cs="Times New Roman"/>
          <w:b/>
          <w:color w:val="auto"/>
          <w:sz w:val="24"/>
        </w:rPr>
      </w:pPr>
    </w:p>
    <w:p w14:paraId="79C0D046">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14:paraId="7B8A3155">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14:paraId="22A79484">
      <w:pPr>
        <w:pStyle w:val="31"/>
        <w:spacing w:line="400" w:lineRule="exact"/>
        <w:ind w:left="1" w:firstLine="480" w:firstLineChars="200"/>
        <w:rPr>
          <w:rFonts w:hint="default" w:ascii="Times New Roman" w:hAnsi="Times New Roman" w:eastAsia="仿宋" w:cs="Times New Roman"/>
          <w:color w:val="auto"/>
          <w:sz w:val="24"/>
        </w:rPr>
      </w:pPr>
    </w:p>
    <w:p w14:paraId="7D660C57">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7B4745BE">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7FFFB5AF">
      <w:pPr>
        <w:spacing w:line="400" w:lineRule="exact"/>
        <w:ind w:firstLine="470" w:firstLineChars="196"/>
        <w:rPr>
          <w:rFonts w:hint="default" w:ascii="Times New Roman" w:hAnsi="Times New Roman" w:eastAsia="仿宋" w:cs="Times New Roman"/>
          <w:color w:val="auto"/>
          <w:sz w:val="24"/>
        </w:rPr>
      </w:pPr>
    </w:p>
    <w:p w14:paraId="2BD4D943">
      <w:pPr>
        <w:pStyle w:val="10"/>
        <w:spacing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59DF3B94">
      <w:pPr>
        <w:pStyle w:val="10"/>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59B7585">
      <w:pPr>
        <w:pStyle w:val="10"/>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14:paraId="75C010F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1F9D38A9">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56C6F75E">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三、磋商文件</w:t>
      </w:r>
    </w:p>
    <w:p w14:paraId="086AA4EF">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14:paraId="5C86B152">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72DAA6F">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7248BBC1">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0" w:name="_Toc183682348"/>
      <w:bookmarkStart w:id="31" w:name="_Toc183582211"/>
      <w:bookmarkStart w:id="32" w:name="_Toc217446040"/>
    </w:p>
    <w:p w14:paraId="78D20D40">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30"/>
      <w:bookmarkEnd w:id="31"/>
      <w:r>
        <w:rPr>
          <w:rFonts w:hint="default" w:ascii="Times New Roman" w:hAnsi="Times New Roman" w:eastAsia="仿宋" w:cs="Times New Roman"/>
          <w:color w:val="auto"/>
          <w:sz w:val="24"/>
        </w:rPr>
        <w:t>和修改</w:t>
      </w:r>
      <w:bookmarkEnd w:id="32"/>
    </w:p>
    <w:p w14:paraId="0A7256E8">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14:paraId="55B338D5">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00CC881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7517BE5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13434D0B">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2149D7C6">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3" w:name="_Toc208848971"/>
      <w:bookmarkStart w:id="34" w:name="_Toc217446041"/>
      <w:r>
        <w:rPr>
          <w:rFonts w:hint="default" w:ascii="Times New Roman" w:hAnsi="Times New Roman" w:eastAsia="仿宋" w:cs="Times New Roman"/>
          <w:color w:val="auto"/>
          <w:sz w:val="24"/>
        </w:rPr>
        <w:t>11. 答疑会和现场考察</w:t>
      </w:r>
      <w:bookmarkEnd w:id="33"/>
      <w:bookmarkEnd w:id="34"/>
    </w:p>
    <w:p w14:paraId="279B67A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2F5C22D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36DEF726">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14:paraId="54E26B3D">
      <w:pPr>
        <w:pStyle w:val="4"/>
        <w:keepNext w:val="0"/>
        <w:keepLines w:val="0"/>
        <w:spacing w:before="0" w:after="0" w:line="400" w:lineRule="exact"/>
        <w:jc w:val="center"/>
        <w:rPr>
          <w:rFonts w:hint="default" w:ascii="Times New Roman" w:hAnsi="Times New Roman" w:eastAsia="仿宋" w:cs="Times New Roman"/>
          <w:bCs w:val="0"/>
          <w:color w:val="auto"/>
        </w:rPr>
      </w:pPr>
      <w:bookmarkStart w:id="35" w:name="_Toc183582214"/>
      <w:bookmarkStart w:id="36" w:name="_Toc77400780"/>
      <w:bookmarkStart w:id="37" w:name="_Toc89075876"/>
      <w:bookmarkStart w:id="38" w:name="_Toc183682351"/>
      <w:bookmarkStart w:id="39" w:name="_Toc217446042"/>
    </w:p>
    <w:p w14:paraId="45B292BB">
      <w:pPr>
        <w:pStyle w:val="4"/>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四、响应文件</w:t>
      </w:r>
      <w:bookmarkEnd w:id="35"/>
      <w:bookmarkEnd w:id="36"/>
      <w:bookmarkEnd w:id="37"/>
      <w:bookmarkEnd w:id="38"/>
      <w:bookmarkEnd w:id="39"/>
    </w:p>
    <w:p w14:paraId="1DCA9E19">
      <w:pPr>
        <w:pStyle w:val="6"/>
        <w:keepNext w:val="0"/>
        <w:keepLines w:val="0"/>
        <w:spacing w:before="0" w:after="0" w:line="400" w:lineRule="exact"/>
        <w:ind w:firstLine="482" w:firstLineChars="200"/>
        <w:rPr>
          <w:rFonts w:hint="default" w:ascii="Times New Roman" w:hAnsi="Times New Roman" w:eastAsia="仿宋" w:cs="Times New Roman"/>
          <w:bCs w:val="0"/>
          <w:color w:val="auto"/>
          <w:sz w:val="24"/>
        </w:rPr>
      </w:pPr>
      <w:bookmarkStart w:id="40" w:name="_Toc183582215"/>
      <w:bookmarkStart w:id="41" w:name="_Toc217446043"/>
      <w:bookmarkStart w:id="42" w:name="_Toc183682352"/>
    </w:p>
    <w:p w14:paraId="7928DA19">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14:paraId="0E793F97">
      <w:pPr>
        <w:pStyle w:val="6"/>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14:paraId="52D4A955">
      <w:pPr>
        <w:pStyle w:val="6"/>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14:paraId="1EB469FA">
      <w:pPr>
        <w:spacing w:line="400" w:lineRule="exact"/>
        <w:ind w:left="2" w:leftChars="1" w:firstLine="420" w:firstLineChars="200"/>
        <w:rPr>
          <w:rFonts w:hint="default" w:ascii="Times New Roman" w:hAnsi="Times New Roman" w:eastAsia="仿宋" w:cs="Times New Roman"/>
          <w:color w:val="auto"/>
        </w:rPr>
      </w:pPr>
    </w:p>
    <w:p w14:paraId="10B90174">
      <w:pPr>
        <w:pStyle w:val="6"/>
        <w:keepNext w:val="0"/>
        <w:keepLines w:val="0"/>
        <w:spacing w:before="0" w:after="0" w:line="400" w:lineRule="exact"/>
        <w:ind w:firstLine="482" w:firstLineChars="200"/>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40"/>
      <w:bookmarkEnd w:id="41"/>
      <w:bookmarkEnd w:id="42"/>
      <w:r>
        <w:rPr>
          <w:rFonts w:hint="default" w:ascii="Times New Roman" w:hAnsi="Times New Roman" w:eastAsia="仿宋" w:cs="Times New Roman"/>
          <w:bCs w:val="0"/>
          <w:color w:val="auto"/>
          <w:sz w:val="24"/>
        </w:rPr>
        <w:t>（实质性要求）</w:t>
      </w:r>
    </w:p>
    <w:p w14:paraId="4DBBB6FD">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00C27FD0">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14:paraId="32EBBA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3FA3B75A">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43" w:name="_Toc183682353"/>
      <w:bookmarkStart w:id="44" w:name="_Toc217446044"/>
      <w:bookmarkStart w:id="45" w:name="_Toc183582216"/>
      <w:r>
        <w:rPr>
          <w:rFonts w:hint="default" w:ascii="Times New Roman" w:hAnsi="Times New Roman" w:eastAsia="仿宋" w:cs="Times New Roman"/>
          <w:color w:val="auto"/>
          <w:sz w:val="24"/>
        </w:rPr>
        <w:t>14．计量单位</w:t>
      </w:r>
      <w:bookmarkEnd w:id="43"/>
      <w:bookmarkEnd w:id="44"/>
      <w:bookmarkEnd w:id="45"/>
      <w:r>
        <w:rPr>
          <w:rFonts w:hint="default" w:ascii="Times New Roman" w:hAnsi="Times New Roman" w:eastAsia="仿宋" w:cs="Times New Roman"/>
          <w:color w:val="auto"/>
          <w:sz w:val="24"/>
        </w:rPr>
        <w:t>（实质性要求）</w:t>
      </w:r>
    </w:p>
    <w:p w14:paraId="690E3E83">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14:paraId="253D8B09">
      <w:pPr>
        <w:spacing w:line="400" w:lineRule="exact"/>
        <w:ind w:firstLine="470" w:firstLineChars="195"/>
        <w:rPr>
          <w:rFonts w:hint="default" w:ascii="Times New Roman" w:hAnsi="Times New Roman" w:eastAsia="仿宋" w:cs="Times New Roman"/>
          <w:b/>
          <w:bCs/>
          <w:color w:val="auto"/>
          <w:sz w:val="24"/>
        </w:rPr>
      </w:pPr>
    </w:p>
    <w:p w14:paraId="261743E4">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0D1B019D">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14:paraId="21F953F1">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73C6BACF">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0FF5218C">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14:paraId="16D3EC61">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14:paraId="1DE4746B">
      <w:pPr>
        <w:spacing w:line="400" w:lineRule="exact"/>
        <w:ind w:firstLine="470" w:firstLineChars="196"/>
        <w:rPr>
          <w:rFonts w:hint="default" w:ascii="Times New Roman" w:hAnsi="Times New Roman" w:eastAsia="仿宋" w:cs="Times New Roman"/>
          <w:color w:val="auto"/>
          <w:sz w:val="24"/>
        </w:rPr>
      </w:pPr>
      <w:bookmarkStart w:id="46" w:name="_Toc217446051"/>
      <w:bookmarkStart w:id="47" w:name="_Toc183682361"/>
      <w:bookmarkStart w:id="48" w:name="_Toc183582224"/>
    </w:p>
    <w:p w14:paraId="11116C26">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447E2FB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29837716">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14:paraId="3A96C3AF">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14:paraId="6268020D">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418F05E3">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14:paraId="67A2833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14:paraId="27DFBB8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14:paraId="7A8ECB9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14:paraId="525D4C2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14:paraId="19741E65">
      <w:pPr>
        <w:tabs>
          <w:tab w:val="left" w:pos="1080"/>
        </w:tabs>
        <w:spacing w:line="400" w:lineRule="exact"/>
        <w:ind w:firstLine="463" w:firstLineChars="192"/>
        <w:rPr>
          <w:rFonts w:hint="default" w:ascii="Times New Roman" w:hAnsi="Times New Roman" w:eastAsia="仿宋" w:cs="Times New Roman"/>
          <w:b/>
          <w:color w:val="auto"/>
          <w:sz w:val="24"/>
        </w:rPr>
      </w:pPr>
    </w:p>
    <w:p w14:paraId="3E86E6E3">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14:paraId="34F972D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10C89AC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483574B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14:paraId="4D441252">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3756FA66">
      <w:pPr>
        <w:tabs>
          <w:tab w:val="left" w:pos="1080"/>
        </w:tabs>
        <w:spacing w:line="400" w:lineRule="exact"/>
        <w:ind w:firstLine="460" w:firstLineChars="192"/>
        <w:rPr>
          <w:rFonts w:hint="default" w:ascii="Times New Roman" w:hAnsi="Times New Roman" w:eastAsia="仿宋" w:cs="Times New Roman"/>
          <w:color w:val="auto"/>
          <w:sz w:val="24"/>
        </w:rPr>
      </w:pPr>
    </w:p>
    <w:p w14:paraId="2AF05D35">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545AC6EB">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14:paraId="0713B86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14:paraId="1191D858">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14:paraId="456AF458">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14:paraId="565BC987">
      <w:pPr>
        <w:tabs>
          <w:tab w:val="left" w:pos="1080"/>
        </w:tabs>
        <w:spacing w:line="400" w:lineRule="exact"/>
        <w:ind w:firstLine="463" w:firstLineChars="192"/>
        <w:rPr>
          <w:rFonts w:hint="default" w:ascii="Times New Roman" w:hAnsi="Times New Roman" w:eastAsia="仿宋" w:cs="Times New Roman"/>
          <w:b/>
          <w:color w:val="auto"/>
          <w:sz w:val="24"/>
        </w:rPr>
      </w:pPr>
      <w:bookmarkStart w:id="49" w:name="_Toc183582228"/>
      <w:bookmarkStart w:id="50" w:name="_Toc183682365"/>
      <w:bookmarkStart w:id="51" w:name="_Toc217446055"/>
    </w:p>
    <w:p w14:paraId="20D06C08">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25D42B5D">
      <w:pPr>
        <w:pStyle w:val="7"/>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5F55213">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04234336">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14:paraId="239DE78E">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49"/>
      <w:bookmarkEnd w:id="50"/>
      <w:bookmarkEnd w:id="51"/>
    </w:p>
    <w:p w14:paraId="7891386A">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五、评审</w:t>
      </w:r>
    </w:p>
    <w:p w14:paraId="535162D4">
      <w:pPr>
        <w:pStyle w:val="4"/>
        <w:keepNext w:val="0"/>
        <w:keepLines w:val="0"/>
        <w:spacing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14:paraId="42BBB22F">
      <w:pPr>
        <w:pStyle w:val="4"/>
        <w:keepNext w:val="0"/>
        <w:keepLines w:val="0"/>
        <w:spacing w:line="400" w:lineRule="exact"/>
        <w:jc w:val="center"/>
        <w:rPr>
          <w:rFonts w:hint="default" w:ascii="Times New Roman" w:hAnsi="Times New Roman" w:eastAsia="仿宋" w:cs="Times New Roman"/>
          <w:b w:val="0"/>
          <w:color w:val="auto"/>
          <w:sz w:val="24"/>
          <w:szCs w:val="24"/>
        </w:rPr>
      </w:pPr>
    </w:p>
    <w:p w14:paraId="14A6AC64">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六、成交事项</w:t>
      </w:r>
    </w:p>
    <w:p w14:paraId="2407B5F2">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14:paraId="69784E08">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14:paraId="7682EA23">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14:paraId="22DB708F">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7A67BD33">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794F8359">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58123A29">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4E185625">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0C739E25">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68CCBD2F">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5B34CB9E">
      <w:pPr>
        <w:rPr>
          <w:rFonts w:hint="default" w:ascii="Times New Roman" w:hAnsi="Times New Roman" w:eastAsia="仿宋" w:cs="Times New Roman"/>
          <w:color w:val="auto"/>
        </w:rPr>
      </w:pPr>
    </w:p>
    <w:p w14:paraId="30C75BB3">
      <w:pPr>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14:paraId="1F0174B6">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14:paraId="1C0BA4FF">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14:paraId="74BEF471">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14:paraId="01753AA7">
      <w:pPr>
        <w:ind w:firstLine="480" w:firstLineChars="200"/>
        <w:rPr>
          <w:rFonts w:hint="default" w:ascii="Times New Roman" w:hAnsi="Times New Roman" w:eastAsia="仿宋" w:cs="Times New Roman"/>
          <w:color w:val="auto"/>
          <w:sz w:val="24"/>
        </w:rPr>
      </w:pPr>
    </w:p>
    <w:p w14:paraId="40D6B80F">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2BC6ABD2">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69321B9D">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344ADE7D">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0E8F023E">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七、合同事项</w:t>
      </w:r>
    </w:p>
    <w:p w14:paraId="67EB450D">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52" w:name="_Toc101174151"/>
      <w:bookmarkStart w:id="53" w:name="_Toc209847069"/>
      <w:bookmarkStart w:id="54" w:name="_Toc101250646"/>
      <w:bookmarkStart w:id="55" w:name="_Toc101338364"/>
      <w:bookmarkStart w:id="56" w:name="_Toc430773927"/>
      <w:r>
        <w:rPr>
          <w:rFonts w:hint="default" w:ascii="Times New Roman" w:hAnsi="Times New Roman" w:eastAsia="仿宋" w:cs="Times New Roman"/>
          <w:color w:val="auto"/>
          <w:sz w:val="24"/>
          <w:szCs w:val="24"/>
        </w:rPr>
        <w:t>25.签订合同</w:t>
      </w:r>
      <w:bookmarkEnd w:id="52"/>
      <w:bookmarkEnd w:id="53"/>
      <w:bookmarkEnd w:id="54"/>
      <w:bookmarkEnd w:id="55"/>
      <w:bookmarkEnd w:id="56"/>
    </w:p>
    <w:p w14:paraId="29A5662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14:paraId="1CB6166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14:paraId="4B9AD47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7B3D8B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62BDB67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竞争性磋商文件、成交供应商提交的响应文件、磋商中的最后报价、成交供应商承诺书、成交通知书等均称为有法律约束力的合同组成内容。</w:t>
      </w:r>
    </w:p>
    <w:p w14:paraId="1AFAE461">
      <w:pPr>
        <w:spacing w:line="400" w:lineRule="exact"/>
        <w:ind w:firstLine="480" w:firstLineChars="200"/>
        <w:rPr>
          <w:rFonts w:hint="default" w:ascii="Times New Roman" w:hAnsi="Times New Roman" w:eastAsia="仿宋" w:cs="Times New Roman"/>
          <w:color w:val="auto"/>
          <w:sz w:val="24"/>
        </w:rPr>
      </w:pPr>
    </w:p>
    <w:p w14:paraId="2DA6A7CA">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30FD5D4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14:paraId="595B80A8">
      <w:pPr>
        <w:spacing w:line="400" w:lineRule="exact"/>
        <w:ind w:firstLine="480" w:firstLineChars="200"/>
        <w:rPr>
          <w:rFonts w:hint="default" w:ascii="Times New Roman" w:hAnsi="Times New Roman" w:eastAsia="仿宋" w:cs="Times New Roman"/>
          <w:color w:val="auto"/>
          <w:sz w:val="24"/>
        </w:rPr>
      </w:pPr>
    </w:p>
    <w:p w14:paraId="1F917C2C">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6BCF4C9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63587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145137AB">
      <w:pPr>
        <w:spacing w:line="400" w:lineRule="exact"/>
        <w:ind w:firstLine="480" w:firstLineChars="200"/>
        <w:rPr>
          <w:rFonts w:hint="default" w:ascii="Times New Roman" w:hAnsi="Times New Roman" w:eastAsia="仿宋" w:cs="Times New Roman"/>
          <w:color w:val="auto"/>
          <w:sz w:val="24"/>
        </w:rPr>
      </w:pPr>
    </w:p>
    <w:p w14:paraId="787CCD47">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14:paraId="30D6058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3DCFAA4">
      <w:pPr>
        <w:spacing w:line="400" w:lineRule="exact"/>
        <w:rPr>
          <w:rFonts w:hint="default" w:ascii="Times New Roman" w:hAnsi="Times New Roman" w:eastAsia="仿宋" w:cs="Times New Roman"/>
          <w:color w:val="auto"/>
          <w:sz w:val="24"/>
        </w:rPr>
      </w:pPr>
    </w:p>
    <w:p w14:paraId="41C9AFDD">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1757E019">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14:paraId="1A0E5FD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14:paraId="458405AD">
      <w:pPr>
        <w:spacing w:line="400" w:lineRule="exact"/>
        <w:ind w:firstLine="480" w:firstLineChars="200"/>
        <w:rPr>
          <w:rFonts w:hint="default" w:ascii="Times New Roman" w:hAnsi="Times New Roman" w:eastAsia="仿宋" w:cs="Times New Roman"/>
          <w:color w:val="auto"/>
          <w:sz w:val="24"/>
        </w:rPr>
      </w:pPr>
    </w:p>
    <w:p w14:paraId="215537F2">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7FB41870">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65114D0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14:paraId="4B9229B3">
      <w:pPr>
        <w:spacing w:line="400" w:lineRule="exact"/>
        <w:rPr>
          <w:rFonts w:hint="default" w:ascii="Times New Roman" w:hAnsi="Times New Roman" w:eastAsia="仿宋" w:cs="Times New Roman"/>
          <w:color w:val="auto"/>
          <w:sz w:val="24"/>
        </w:rPr>
      </w:pPr>
    </w:p>
    <w:p w14:paraId="3972357B">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36014B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14:paraId="28EF3457">
      <w:pPr>
        <w:spacing w:line="401" w:lineRule="auto"/>
        <w:jc w:val="center"/>
        <w:rPr>
          <w:rFonts w:hint="default" w:ascii="Times New Roman" w:hAnsi="Times New Roman" w:eastAsia="仿宋" w:cs="Times New Roman"/>
          <w:b/>
          <w:color w:val="auto"/>
          <w:sz w:val="32"/>
          <w:szCs w:val="32"/>
        </w:rPr>
      </w:pPr>
    </w:p>
    <w:p w14:paraId="0A56F5C3">
      <w:pPr>
        <w:pStyle w:val="4"/>
        <w:keepNext w:val="0"/>
        <w:keepLines w:val="0"/>
        <w:spacing w:before="0" w:after="0"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八、磋商纪律要求</w:t>
      </w:r>
    </w:p>
    <w:p w14:paraId="60A48F87">
      <w:pPr>
        <w:tabs>
          <w:tab w:val="left" w:pos="851"/>
        </w:tabs>
        <w:spacing w:line="360" w:lineRule="auto"/>
        <w:jc w:val="center"/>
        <w:rPr>
          <w:rFonts w:hint="default" w:ascii="Times New Roman" w:hAnsi="Times New Roman" w:eastAsia="仿宋" w:cs="Times New Roman"/>
          <w:color w:val="auto"/>
          <w:sz w:val="24"/>
        </w:rPr>
      </w:pPr>
    </w:p>
    <w:p w14:paraId="0A6BB4F6">
      <w:pPr>
        <w:tabs>
          <w:tab w:val="left" w:pos="851"/>
        </w:tabs>
        <w:spacing w:line="360" w:lineRule="auto"/>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2B42182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14:paraId="71F8A416">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1EED4F5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056FFA1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、采购组织部门、或其他供应商恶意串通；</w:t>
      </w:r>
    </w:p>
    <w:p w14:paraId="7C150F4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14:paraId="477C3EE9">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14:paraId="3663703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14:paraId="4BD4053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14:paraId="746DB5B0">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54071E2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23A92E1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0427C8D4">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636E12F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14:paraId="4E699242">
      <w:pPr>
        <w:tabs>
          <w:tab w:val="left" w:pos="851"/>
        </w:tabs>
        <w:spacing w:line="360" w:lineRule="auto"/>
        <w:jc w:val="center"/>
        <w:rPr>
          <w:rFonts w:hint="default" w:ascii="Times New Roman" w:hAnsi="Times New Roman" w:eastAsia="仿宋" w:cs="Times New Roman"/>
          <w:b/>
          <w:color w:val="auto"/>
          <w:sz w:val="32"/>
          <w:szCs w:val="32"/>
        </w:rPr>
      </w:pPr>
    </w:p>
    <w:p w14:paraId="1790B640">
      <w:pPr>
        <w:tabs>
          <w:tab w:val="left" w:pos="851"/>
        </w:tabs>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九、其他</w:t>
      </w:r>
    </w:p>
    <w:p w14:paraId="0A864F3D">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58542B14">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14:paraId="2A36A697">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14:paraId="192FAD62">
      <w:pPr>
        <w:pStyle w:val="18"/>
        <w:jc w:val="center"/>
        <w:rPr>
          <w:rFonts w:hint="default" w:ascii="Times New Roman" w:hAnsi="Times New Roman" w:eastAsia="仿宋" w:cs="Times New Roman"/>
          <w:color w:val="auto"/>
        </w:rPr>
      </w:pPr>
      <w:bookmarkStart w:id="57" w:name="_Toc511210238"/>
      <w:bookmarkStart w:id="58" w:name="_Toc112053978"/>
      <w:r>
        <w:rPr>
          <w:rFonts w:hint="default" w:ascii="Times New Roman" w:hAnsi="Times New Roman" w:eastAsia="仿宋" w:cs="Times New Roman"/>
          <w:color w:val="auto"/>
        </w:rPr>
        <w:t>第三章  供应商和报价产品的资格、资质性及其他类似效力要求</w:t>
      </w:r>
      <w:bookmarkEnd w:id="57"/>
      <w:bookmarkEnd w:id="58"/>
    </w:p>
    <w:p w14:paraId="069B75E1">
      <w:pPr>
        <w:rPr>
          <w:rFonts w:hint="default" w:ascii="Times New Roman" w:hAnsi="Times New Roman" w:eastAsia="仿宋" w:cs="Times New Roman"/>
          <w:b/>
          <w:color w:val="auto"/>
          <w:sz w:val="32"/>
          <w:szCs w:val="32"/>
        </w:rPr>
      </w:pPr>
    </w:p>
    <w:p w14:paraId="1F8CF50D">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14:paraId="580944E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20854FB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1E06839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7451C8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02E619E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7CAF4A58">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16D98EDA">
      <w:pPr>
        <w:spacing w:line="360" w:lineRule="auto"/>
        <w:ind w:firstLine="540" w:firstLineChars="225"/>
        <w:rPr>
          <w:rFonts w:hint="default" w:ascii="Times New Roman" w:hAnsi="Times New Roman" w:eastAsia="仿宋" w:cs="Times New Roman"/>
          <w:b w:val="0"/>
          <w:bCs w:val="0"/>
          <w:color w:val="auto"/>
          <w:kern w:val="2"/>
          <w:sz w:val="24"/>
          <w:szCs w:val="24"/>
        </w:rPr>
      </w:pPr>
      <w:r>
        <w:rPr>
          <w:rFonts w:hint="default" w:ascii="Times New Roman" w:hAnsi="Times New Roman" w:eastAsia="仿宋" w:cs="Times New Roman"/>
          <w:color w:val="auto"/>
          <w:sz w:val="24"/>
        </w:rPr>
        <w:t>7.根据采购项目提出的特殊条件：</w:t>
      </w:r>
      <w:r>
        <w:rPr>
          <w:rFonts w:hint="eastAsia" w:ascii="Times New Roman" w:hAnsi="Times New Roman" w:eastAsia="仿宋" w:cs="Times New Roman"/>
          <w:b w:val="0"/>
          <w:bCs w:val="0"/>
          <w:color w:val="auto"/>
          <w:sz w:val="24"/>
          <w:szCs w:val="22"/>
          <w:lang w:val="en-US" w:eastAsia="zh-CN"/>
        </w:rPr>
        <w:t>无</w:t>
      </w:r>
      <w:r>
        <w:rPr>
          <w:rFonts w:hint="default" w:ascii="Times New Roman" w:hAnsi="Times New Roman" w:eastAsia="仿宋" w:cs="Times New Roman"/>
          <w:b w:val="0"/>
          <w:bCs w:val="0"/>
          <w:color w:val="auto"/>
          <w:sz w:val="24"/>
          <w:szCs w:val="22"/>
        </w:rPr>
        <w:t>。</w:t>
      </w:r>
    </w:p>
    <w:p w14:paraId="773C7BBF">
      <w:pPr>
        <w:pStyle w:val="4"/>
        <w:spacing w:before="0" w:after="0" w:line="360" w:lineRule="auto"/>
        <w:ind w:firstLine="560"/>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462038FA">
      <w:pPr>
        <w:pStyle w:val="9"/>
        <w:rPr>
          <w:rFonts w:hint="default" w:ascii="Times New Roman" w:hAnsi="Times New Roman" w:eastAsia="仿宋" w:cs="Times New Roman"/>
          <w:b/>
          <w:color w:val="auto"/>
          <w:sz w:val="32"/>
        </w:rPr>
      </w:pPr>
    </w:p>
    <w:p w14:paraId="6958898B">
      <w:pPr>
        <w:rPr>
          <w:rFonts w:hint="default" w:ascii="Times New Roman" w:hAnsi="Times New Roman" w:eastAsia="仿宋" w:cs="Times New Roman"/>
          <w:b/>
          <w:color w:val="auto"/>
          <w:sz w:val="32"/>
        </w:rPr>
      </w:pPr>
    </w:p>
    <w:p w14:paraId="3F709196">
      <w:pPr>
        <w:pStyle w:val="4"/>
        <w:rPr>
          <w:rFonts w:hint="default" w:ascii="Times New Roman" w:hAnsi="Times New Roman" w:cs="Times New Roman"/>
          <w:color w:val="auto"/>
        </w:rPr>
      </w:pPr>
    </w:p>
    <w:p w14:paraId="0351FB91">
      <w:pPr>
        <w:rPr>
          <w:rFonts w:hint="default" w:ascii="Times New Roman" w:hAnsi="Times New Roman" w:eastAsia="仿宋" w:cs="Times New Roman"/>
          <w:b/>
          <w:color w:val="auto"/>
          <w:sz w:val="32"/>
        </w:rPr>
      </w:pPr>
    </w:p>
    <w:p w14:paraId="16B69177">
      <w:pPr>
        <w:pStyle w:val="9"/>
        <w:rPr>
          <w:rFonts w:hint="default" w:ascii="Times New Roman" w:hAnsi="Times New Roman" w:eastAsia="仿宋" w:cs="Times New Roman"/>
          <w:b/>
          <w:color w:val="auto"/>
          <w:sz w:val="32"/>
        </w:rPr>
      </w:pPr>
    </w:p>
    <w:p w14:paraId="6AA8CFF2">
      <w:pPr>
        <w:rPr>
          <w:rFonts w:hint="default" w:ascii="Times New Roman" w:hAnsi="Times New Roman" w:eastAsia="仿宋" w:cs="Times New Roman"/>
          <w:b/>
          <w:color w:val="auto"/>
          <w:sz w:val="32"/>
        </w:rPr>
      </w:pPr>
    </w:p>
    <w:p w14:paraId="6F6FBE4F">
      <w:pPr>
        <w:pStyle w:val="9"/>
        <w:rPr>
          <w:rFonts w:hint="default" w:ascii="Times New Roman" w:hAnsi="Times New Roman" w:eastAsia="仿宋" w:cs="Times New Roman"/>
          <w:b/>
          <w:color w:val="auto"/>
          <w:sz w:val="32"/>
        </w:rPr>
      </w:pPr>
    </w:p>
    <w:p w14:paraId="769198EB">
      <w:pPr>
        <w:rPr>
          <w:rFonts w:hint="default" w:ascii="Times New Roman" w:hAnsi="Times New Roman" w:cs="Times New Roman"/>
          <w:color w:val="auto"/>
        </w:rPr>
      </w:pPr>
    </w:p>
    <w:p w14:paraId="5B14219C">
      <w:pPr>
        <w:pStyle w:val="18"/>
        <w:jc w:val="both"/>
        <w:rPr>
          <w:rFonts w:hint="default" w:ascii="Times New Roman" w:hAnsi="Times New Roman" w:eastAsia="仿宋" w:cs="Times New Roman"/>
          <w:bCs w:val="0"/>
          <w:color w:val="auto"/>
        </w:rPr>
      </w:pPr>
    </w:p>
    <w:p w14:paraId="34FFB8F5">
      <w:pPr>
        <w:rPr>
          <w:rFonts w:hint="default"/>
        </w:rPr>
      </w:pPr>
    </w:p>
    <w:p w14:paraId="63255E2E">
      <w:pPr>
        <w:pStyle w:val="18"/>
        <w:rPr>
          <w:rFonts w:hint="default" w:ascii="Times New Roman" w:hAnsi="Times New Roman" w:eastAsia="仿宋" w:cs="Times New Roman"/>
          <w:bCs w:val="0"/>
          <w:color w:val="auto"/>
        </w:rPr>
      </w:pPr>
      <w:bookmarkStart w:id="59" w:name="_Toc112053979"/>
    </w:p>
    <w:p w14:paraId="380A0E6C">
      <w:pPr>
        <w:pStyle w:val="18"/>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第四章  供应商应当提供的资格、资质性及其他类似效力要求的相关证明材料</w:t>
      </w:r>
      <w:bookmarkEnd w:id="59"/>
    </w:p>
    <w:p w14:paraId="2CD72C13">
      <w:pPr>
        <w:ind w:firstLine="538"/>
        <w:rPr>
          <w:rFonts w:hint="default" w:ascii="Times New Roman" w:hAnsi="Times New Roman" w:eastAsia="仿宋" w:cs="Times New Roman"/>
          <w:color w:val="auto"/>
          <w:sz w:val="28"/>
          <w:szCs w:val="28"/>
        </w:rPr>
      </w:pPr>
    </w:p>
    <w:p w14:paraId="55DBF126">
      <w:pPr>
        <w:ind w:firstLine="472" w:firstLineChars="196"/>
        <w:rPr>
          <w:rFonts w:hint="default" w:ascii="Times New Roman" w:hAnsi="Times New Roman" w:eastAsia="仿宋" w:cs="Times New Roman"/>
          <w:b/>
          <w:color w:val="auto"/>
          <w:sz w:val="24"/>
        </w:rPr>
      </w:pPr>
      <w:bookmarkStart w:id="60" w:name="_Toc511210240"/>
      <w:bookmarkStart w:id="61" w:name="_Toc112053980"/>
      <w:r>
        <w:rPr>
          <w:rFonts w:hint="default" w:ascii="Times New Roman" w:hAnsi="Times New Roman" w:eastAsia="仿宋" w:cs="Times New Roman"/>
          <w:b/>
          <w:color w:val="auto"/>
          <w:sz w:val="24"/>
        </w:rPr>
        <w:t>一、应当提供的供应商资格、资质性及其他类似效力要求的相关证明材料</w:t>
      </w:r>
    </w:p>
    <w:p w14:paraId="0466382B">
      <w:pPr>
        <w:ind w:firstLine="472" w:firstLineChars="196"/>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14:paraId="5A77B0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w:t>
      </w:r>
      <w:r>
        <w:rPr>
          <w:rFonts w:hint="default" w:ascii="Times New Roman" w:hAnsi="Times New Roman" w:eastAsia="仿宋" w:cs="Times New Roman"/>
          <w:color w:val="000000" w:themeColor="text1"/>
          <w:sz w:val="24"/>
          <w14:textFill>
            <w14:solidFill>
              <w14:schemeClr w14:val="tx1"/>
            </w14:solidFill>
          </w14:textFill>
        </w:rPr>
        <w:t>统一社会信用代码法人登记证书</w:t>
      </w:r>
      <w:r>
        <w:rPr>
          <w:rFonts w:hint="default" w:ascii="Times New Roman" w:hAnsi="Times New Roman" w:eastAsia="仿宋" w:cs="Times New Roman"/>
          <w:color w:val="auto"/>
          <w:sz w:val="24"/>
        </w:rPr>
        <w:t>”；未换证的提交“事业法人登记证书、组织机构代码证”；③若为其他组织：提供“对应主管部门颁发的准许执业证明文件或营业执照”；④若为自然人：提供“身份证明材料”。以上均提供复印件）</w:t>
      </w:r>
    </w:p>
    <w:p w14:paraId="11A41D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2、具备良好商业信誉和健全的财务会计制度</w:t>
      </w:r>
      <w:r>
        <w:rPr>
          <w:rFonts w:hint="eastAsia" w:ascii="Times New Roman" w:hAnsi="Times New Roman" w:eastAsia="仿宋" w:cs="Times New Roman"/>
          <w:color w:val="000000" w:themeColor="text1"/>
          <w:sz w:val="24"/>
          <w:lang w:eastAsia="zh-CN"/>
          <w14:textFill>
            <w14:solidFill>
              <w14:schemeClr w14:val="tx1"/>
            </w14:solidFill>
          </w14:textFill>
        </w:rPr>
        <w:t>的证明材料</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可提供承诺函，格式详见第七章）</w:t>
      </w:r>
      <w:r>
        <w:rPr>
          <w:rFonts w:hint="default" w:ascii="Times New Roman" w:hAnsi="Times New Roman" w:eastAsia="仿宋" w:cs="Times New Roman"/>
          <w:color w:val="000000" w:themeColor="text1"/>
          <w:sz w:val="24"/>
          <w14:textFill>
            <w14:solidFill>
              <w14:schemeClr w14:val="tx1"/>
            </w14:solidFill>
          </w14:textFill>
        </w:rPr>
        <w:t>；</w:t>
      </w:r>
    </w:p>
    <w:p w14:paraId="2CD095C7">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14:paraId="03D8FB7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14:paraId="114785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14:paraId="6B0BBF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14:paraId="7BA6981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14:paraId="5789B9AA">
      <w:pPr>
        <w:spacing w:after="50" w:line="420" w:lineRule="exact"/>
        <w:ind w:firstLine="480" w:firstLineChars="200"/>
        <w:rPr>
          <w:rFonts w:hint="default" w:ascii="Times New Roman" w:hAnsi="Times New Roman" w:eastAsia="仿宋" w:cs="Times New Roman"/>
          <w:b/>
          <w:bCs/>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5296AFC7">
      <w:pPr>
        <w:spacing w:after="50" w:line="42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14:paraId="7D5A6A5C">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8B33F40">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1873C946">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14:paraId="4AA21B87">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5B2A9D86">
      <w:pPr>
        <w:pStyle w:val="18"/>
        <w:ind w:firstLine="321" w:firstLineChars="100"/>
        <w:rPr>
          <w:rFonts w:hint="default" w:ascii="Times New Roman" w:hAnsi="Times New Roman" w:eastAsia="仿宋" w:cs="Times New Roman"/>
          <w:color w:val="auto"/>
        </w:rPr>
      </w:pPr>
    </w:p>
    <w:p w14:paraId="5F68A8D8">
      <w:pPr>
        <w:pStyle w:val="18"/>
        <w:ind w:firstLine="321" w:firstLineChars="100"/>
        <w:rPr>
          <w:rFonts w:hint="default" w:ascii="Times New Roman" w:hAnsi="Times New Roman" w:eastAsia="仿宋" w:cs="Times New Roman"/>
          <w:color w:val="auto"/>
        </w:rPr>
      </w:pPr>
    </w:p>
    <w:p w14:paraId="274C1D43">
      <w:pPr>
        <w:pStyle w:val="18"/>
        <w:ind w:firstLine="321" w:firstLineChars="100"/>
        <w:rPr>
          <w:rFonts w:hint="default" w:ascii="Times New Roman" w:hAnsi="Times New Roman" w:eastAsia="仿宋" w:cs="Times New Roman"/>
          <w:color w:val="auto"/>
        </w:rPr>
      </w:pPr>
    </w:p>
    <w:p w14:paraId="12D2A768">
      <w:pPr>
        <w:pStyle w:val="18"/>
        <w:ind w:firstLine="321" w:firstLineChars="100"/>
        <w:rPr>
          <w:rFonts w:hint="default" w:ascii="Times New Roman" w:hAnsi="Times New Roman" w:eastAsia="仿宋" w:cs="Times New Roman"/>
          <w:color w:val="auto"/>
        </w:rPr>
      </w:pPr>
    </w:p>
    <w:p w14:paraId="54BC9741">
      <w:pPr>
        <w:pStyle w:val="18"/>
        <w:ind w:firstLine="321" w:firstLineChars="100"/>
        <w:rPr>
          <w:rFonts w:hint="default" w:ascii="Times New Roman" w:hAnsi="Times New Roman" w:eastAsia="仿宋" w:cs="Times New Roman"/>
          <w:color w:val="auto"/>
        </w:rPr>
      </w:pPr>
    </w:p>
    <w:p w14:paraId="21CF62B3">
      <w:pPr>
        <w:pStyle w:val="18"/>
        <w:ind w:firstLine="321" w:firstLineChars="100"/>
        <w:rPr>
          <w:rFonts w:hint="default" w:ascii="Times New Roman" w:hAnsi="Times New Roman" w:eastAsia="仿宋" w:cs="Times New Roman"/>
          <w:color w:val="auto"/>
        </w:rPr>
      </w:pPr>
    </w:p>
    <w:p w14:paraId="26D24808">
      <w:pPr>
        <w:pStyle w:val="18"/>
        <w:ind w:firstLine="321" w:firstLineChars="100"/>
        <w:rPr>
          <w:rFonts w:hint="default" w:ascii="Times New Roman" w:hAnsi="Times New Roman" w:eastAsia="仿宋" w:cs="Times New Roman"/>
          <w:color w:val="auto"/>
        </w:rPr>
      </w:pPr>
    </w:p>
    <w:p w14:paraId="72936783">
      <w:pPr>
        <w:pStyle w:val="18"/>
        <w:ind w:firstLine="321" w:firstLineChars="100"/>
        <w:rPr>
          <w:rFonts w:hint="default" w:ascii="Times New Roman" w:hAnsi="Times New Roman" w:eastAsia="仿宋" w:cs="Times New Roman"/>
          <w:color w:val="auto"/>
        </w:rPr>
      </w:pPr>
    </w:p>
    <w:p w14:paraId="14A2881B">
      <w:pPr>
        <w:pStyle w:val="18"/>
        <w:ind w:firstLine="321" w:firstLineChars="100"/>
        <w:rPr>
          <w:rFonts w:hint="default" w:ascii="Times New Roman" w:hAnsi="Times New Roman" w:eastAsia="仿宋" w:cs="Times New Roman"/>
          <w:color w:val="auto"/>
        </w:rPr>
      </w:pPr>
    </w:p>
    <w:p w14:paraId="663C0180">
      <w:pPr>
        <w:pStyle w:val="18"/>
        <w:ind w:firstLine="321" w:firstLineChars="100"/>
        <w:rPr>
          <w:rFonts w:hint="default" w:ascii="Times New Roman" w:hAnsi="Times New Roman" w:eastAsia="仿宋" w:cs="Times New Roman"/>
          <w:color w:val="auto"/>
        </w:rPr>
      </w:pPr>
    </w:p>
    <w:p w14:paraId="441E783D">
      <w:pPr>
        <w:pStyle w:val="18"/>
        <w:ind w:firstLine="321" w:firstLineChars="100"/>
        <w:rPr>
          <w:rFonts w:hint="default" w:ascii="Times New Roman" w:hAnsi="Times New Roman" w:eastAsia="仿宋" w:cs="Times New Roman"/>
          <w:color w:val="auto"/>
        </w:rPr>
      </w:pPr>
    </w:p>
    <w:p w14:paraId="15F6A9BD">
      <w:pPr>
        <w:pStyle w:val="18"/>
        <w:jc w:val="center"/>
        <w:rPr>
          <w:rFonts w:hint="default" w:ascii="Times New Roman" w:hAnsi="Times New Roman" w:eastAsia="仿宋" w:cs="Times New Roman"/>
          <w:color w:val="auto"/>
        </w:rPr>
      </w:pPr>
    </w:p>
    <w:p w14:paraId="4E3CB5C6">
      <w:pPr>
        <w:pStyle w:val="18"/>
        <w:jc w:val="center"/>
        <w:rPr>
          <w:rFonts w:hint="default" w:ascii="Times New Roman" w:hAnsi="Times New Roman" w:eastAsia="仿宋" w:cs="Times New Roman"/>
          <w:color w:val="auto"/>
        </w:rPr>
      </w:pPr>
    </w:p>
    <w:p w14:paraId="4FC95060">
      <w:pPr>
        <w:pStyle w:val="18"/>
        <w:jc w:val="center"/>
        <w:rPr>
          <w:rFonts w:hint="default" w:ascii="Times New Roman" w:hAnsi="Times New Roman" w:eastAsia="仿宋" w:cs="Times New Roman"/>
          <w:color w:val="auto"/>
        </w:rPr>
      </w:pPr>
    </w:p>
    <w:p w14:paraId="7A79ECA0">
      <w:pPr>
        <w:pStyle w:val="18"/>
        <w:jc w:val="center"/>
        <w:rPr>
          <w:rFonts w:hint="default" w:ascii="Times New Roman" w:hAnsi="Times New Roman" w:eastAsia="仿宋" w:cs="Times New Roman"/>
          <w:color w:val="auto"/>
        </w:rPr>
      </w:pPr>
      <w:r>
        <w:rPr>
          <w:rFonts w:hint="default" w:ascii="Times New Roman" w:hAnsi="Times New Roman" w:eastAsia="仿宋" w:cs="Times New Roman"/>
          <w:color w:val="auto"/>
        </w:rPr>
        <w:t>第五章  采购项目技术、服务、采购合同内容条款及其他商务要求</w:t>
      </w:r>
      <w:bookmarkEnd w:id="60"/>
      <w:bookmarkEnd w:id="61"/>
    </w:p>
    <w:p w14:paraId="776A3317">
      <w:pPr>
        <w:spacing w:line="400" w:lineRule="exact"/>
        <w:jc w:val="left"/>
        <w:rPr>
          <w:rFonts w:hint="default" w:ascii="Times New Roman" w:hAnsi="Times New Roman" w:eastAsia="仿宋" w:cs="Times New Roman"/>
          <w:b/>
          <w:color w:val="auto"/>
          <w:sz w:val="24"/>
        </w:rPr>
      </w:pPr>
    </w:p>
    <w:p w14:paraId="47FCF1B2">
      <w:pPr>
        <w:pStyle w:val="4"/>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前提：本章采购需求中标注“*”号的条款为本次磋商采购项目的实质性要求，供应商应全部满足。非“*”号的条款有3项不满足，其响应文件作无效处理。</w:t>
      </w:r>
    </w:p>
    <w:p w14:paraId="7B0AB41A">
      <w:pPr>
        <w:pStyle w:val="4"/>
        <w:keepNext w:val="0"/>
        <w:keepLines w:val="0"/>
        <w:spacing w:before="0" w:after="0" w:line="240" w:lineRule="exact"/>
        <w:jc w:val="left"/>
        <w:rPr>
          <w:rFonts w:hint="default" w:ascii="Times New Roman" w:hAnsi="Times New Roman" w:eastAsia="仿宋" w:cs="Times New Roman"/>
          <w:color w:val="auto"/>
          <w:sz w:val="28"/>
          <w:szCs w:val="28"/>
        </w:rPr>
      </w:pPr>
    </w:p>
    <w:p w14:paraId="6431C653">
      <w:pPr>
        <w:pStyle w:val="4"/>
        <w:keepNext w:val="0"/>
        <w:keepLines w:val="0"/>
        <w:spacing w:before="0" w:after="0" w:line="400" w:lineRule="exact"/>
        <w:ind w:firstLine="600" w:firstLineChars="249"/>
        <w:jc w:val="left"/>
        <w:rPr>
          <w:rFonts w:ascii="仿宋" w:hAnsi="仿宋" w:eastAsia="仿宋"/>
          <w:sz w:val="24"/>
          <w:szCs w:val="24"/>
        </w:rPr>
      </w:pPr>
      <w:bookmarkStart w:id="62" w:name="_Toc112053981"/>
      <w:r>
        <w:rPr>
          <w:rFonts w:hint="eastAsia" w:ascii="仿宋" w:hAnsi="仿宋" w:eastAsia="仿宋"/>
          <w:sz w:val="24"/>
          <w:szCs w:val="24"/>
        </w:rPr>
        <w:t>一、项目概述</w:t>
      </w:r>
    </w:p>
    <w:p w14:paraId="64924B8C">
      <w:pPr>
        <w:autoSpaceDE w:val="0"/>
        <w:spacing w:line="440" w:lineRule="exact"/>
        <w:ind w:firstLine="480" w:firstLineChars="200"/>
        <w:rPr>
          <w:rFonts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四川九寨沟国家级自然保护区（以下简称“保护区”），是以大熊猫、川金丝猴等珍稀野生动物以及喀斯特钙华堆积地貌和湿地生态系统为主要保护对象的野生动物类型自然保护区。根据2021年保护区最新科考资料得知，保护区内有鸟类18目53科269种，包括10种国家I级和39种国家II级重点保护鸟类，区内鸟类资源十分丰富，具有重要的科研监测与保护研究价值。然而，保护区目前虽2021年开展了综合科学考察，但已有的鸟类资源信息以原始名录基础信息为主，缺乏有关鸟类资源更精细的种群分布、多样性等现状信息以及鸟类影像等资料，不利于区内鸟类资源的科学保护，也制约了以观鸟为主体的自然教育发展以及生动形象的科普宣教工作的开展。在保护区开展以自然教育为导向的鸟类资源调查，一方面能进一步掌握保护区内鸟类资源现状，丰富鸟类生态学信息；另一方面，基于调查成果有助于科学规划区内以自然教育为主体的重要观鸟路线和观鸟点位，积累的影像素材等资料还可作为科普宣传以及深度文创设计的重要材料。</w:t>
      </w:r>
    </w:p>
    <w:p w14:paraId="5B691B31">
      <w:pPr>
        <w:pStyle w:val="4"/>
        <w:keepNext w:val="0"/>
        <w:keepLines w:val="0"/>
        <w:spacing w:before="0" w:after="0" w:line="440" w:lineRule="exact"/>
        <w:ind w:firstLine="482" w:firstLineChars="200"/>
        <w:jc w:val="left"/>
        <w:rPr>
          <w:rFonts w:ascii="仿宋" w:hAnsi="仿宋" w:eastAsia="仿宋" w:cs="方正仿宋_GBK"/>
          <w:sz w:val="28"/>
          <w:szCs w:val="28"/>
        </w:rPr>
      </w:pPr>
      <w:r>
        <w:rPr>
          <w:rFonts w:ascii="仿宋" w:hAnsi="仿宋" w:eastAsia="仿宋"/>
          <w:sz w:val="24"/>
          <w:szCs w:val="24"/>
        </w:rPr>
        <w:t>*</w:t>
      </w:r>
      <w:r>
        <w:rPr>
          <w:rFonts w:hint="eastAsia" w:ascii="仿宋" w:hAnsi="仿宋" w:eastAsia="仿宋" w:cs="方正仿宋_GBK"/>
          <w:sz w:val="24"/>
          <w:szCs w:val="24"/>
        </w:rPr>
        <w:t>二、服务内容及技术、服务要求</w:t>
      </w:r>
    </w:p>
    <w:p w14:paraId="6A44FEC4">
      <w:pPr>
        <w:pStyle w:val="4"/>
        <w:keepNext w:val="0"/>
        <w:keepLines w:val="0"/>
        <w:spacing w:before="0" w:after="0" w:line="400" w:lineRule="exact"/>
        <w:ind w:firstLine="600" w:firstLineChars="249"/>
        <w:jc w:val="left"/>
        <w:rPr>
          <w:rFonts w:ascii="仿宋" w:hAnsi="仿宋" w:eastAsia="仿宋" w:cs="Times New Roman"/>
          <w:sz w:val="24"/>
          <w:szCs w:val="24"/>
        </w:rPr>
      </w:pPr>
      <w:r>
        <w:rPr>
          <w:rFonts w:ascii="仿宋" w:hAnsi="仿宋" w:eastAsia="仿宋" w:cs="Times New Roman"/>
          <w:sz w:val="24"/>
          <w:szCs w:val="24"/>
        </w:rPr>
        <w:t>（一）项目内容</w:t>
      </w:r>
    </w:p>
    <w:p w14:paraId="73EE887B">
      <w:pPr>
        <w:autoSpaceDE w:val="0"/>
        <w:spacing w:line="440" w:lineRule="exact"/>
        <w:ind w:firstLine="480" w:firstLineChars="200"/>
        <w:rPr>
          <w:rFonts w:ascii="仿宋" w:hAnsi="仿宋" w:eastAsia="仿宋" w:cs="方正仿宋_GBK"/>
          <w:color w:val="000000" w:themeColor="text1"/>
          <w:sz w:val="24"/>
          <w:szCs w:val="24"/>
          <w14:textFill>
            <w14:solidFill>
              <w14:schemeClr w14:val="tx1"/>
            </w14:solidFill>
          </w14:textFill>
        </w:rPr>
      </w:pPr>
      <w:r>
        <w:rPr>
          <w:rFonts w:ascii="仿宋" w:hAnsi="仿宋" w:eastAsia="仿宋" w:cs="方正仿宋_GBK"/>
          <w:color w:val="000000" w:themeColor="text1"/>
          <w:sz w:val="24"/>
          <w:szCs w:val="24"/>
          <w14:textFill>
            <w14:solidFill>
              <w14:schemeClr w14:val="tx1"/>
            </w14:solidFill>
          </w14:textFill>
        </w:rPr>
        <w:t>（1）</w:t>
      </w:r>
      <w:r>
        <w:rPr>
          <w:rFonts w:hint="eastAsia" w:ascii="仿宋" w:hAnsi="仿宋" w:eastAsia="仿宋" w:cs="方正仿宋_GBK"/>
          <w:color w:val="000000" w:themeColor="text1"/>
          <w:sz w:val="24"/>
          <w:szCs w:val="24"/>
          <w14:textFill>
            <w14:solidFill>
              <w14:schemeClr w14:val="tx1"/>
            </w14:solidFill>
          </w14:textFill>
        </w:rPr>
        <w:t>结合保护区实验区实际生境、海拔跨度、野外调查难易程度等因素来综合考量野外调查样线，初步设定为30条，每条样线长度为1</w:t>
      </w:r>
      <w:r>
        <w:rPr>
          <w:rFonts w:hint="eastAsia" w:ascii="仿宋" w:hAnsi="仿宋" w:eastAsia="仿宋" w:cs="方正仿宋_GBK"/>
          <w:color w:val="000000" w:themeColor="text1"/>
          <w:sz w:val="24"/>
          <w:szCs w:val="24"/>
          <w:lang w:val="en-US" w:eastAsia="zh-CN"/>
          <w14:textFill>
            <w14:solidFill>
              <w14:schemeClr w14:val="tx1"/>
            </w14:solidFill>
          </w14:textFill>
        </w:rPr>
        <w:t>-</w:t>
      </w:r>
      <w:r>
        <w:rPr>
          <w:rFonts w:hint="eastAsia" w:ascii="仿宋" w:hAnsi="仿宋" w:eastAsia="仿宋" w:cs="方正仿宋_GBK"/>
          <w:color w:val="000000" w:themeColor="text1"/>
          <w:sz w:val="24"/>
          <w:szCs w:val="24"/>
          <w14:textFill>
            <w14:solidFill>
              <w14:schemeClr w14:val="tx1"/>
            </w14:solidFill>
          </w14:textFill>
        </w:rPr>
        <w:t>2 km，样线覆盖区域需兼顾保护区实验区不同区域位置。采用样线法与样点法相结合的调查方法，对冬季和非冬季鸟类多样性调查活动各1次</w:t>
      </w:r>
      <w:r>
        <w:rPr>
          <w:rFonts w:ascii="仿宋" w:hAnsi="仿宋" w:eastAsia="仿宋" w:cs="方正仿宋_GBK"/>
          <w:color w:val="000000" w:themeColor="text1"/>
          <w:sz w:val="24"/>
          <w:szCs w:val="24"/>
          <w14:textFill>
            <w14:solidFill>
              <w14:schemeClr w14:val="tx1"/>
            </w14:solidFill>
          </w14:textFill>
        </w:rPr>
        <w:t>。</w:t>
      </w:r>
    </w:p>
    <w:p w14:paraId="20F6CA60">
      <w:pPr>
        <w:autoSpaceDE w:val="0"/>
        <w:spacing w:line="440" w:lineRule="exact"/>
        <w:ind w:firstLine="480" w:firstLineChars="200"/>
        <w:rPr>
          <w:rFonts w:ascii="仿宋" w:hAnsi="仿宋" w:eastAsia="仿宋" w:cs="方正仿宋_GBK"/>
          <w:color w:val="000000" w:themeColor="text1"/>
          <w:sz w:val="24"/>
          <w:szCs w:val="24"/>
          <w14:textFill>
            <w14:solidFill>
              <w14:schemeClr w14:val="tx1"/>
            </w14:solidFill>
          </w14:textFill>
        </w:rPr>
      </w:pPr>
      <w:r>
        <w:rPr>
          <w:rFonts w:ascii="仿宋" w:hAnsi="仿宋" w:eastAsia="仿宋" w:cs="方正仿宋_GBK"/>
          <w:color w:val="000000" w:themeColor="text1"/>
          <w:sz w:val="24"/>
          <w:szCs w:val="24"/>
          <w14:textFill>
            <w14:solidFill>
              <w14:schemeClr w14:val="tx1"/>
            </w14:solidFill>
          </w14:textFill>
        </w:rPr>
        <w:t>（2）</w:t>
      </w:r>
      <w:r>
        <w:rPr>
          <w:rFonts w:hint="eastAsia" w:ascii="仿宋" w:hAnsi="仿宋" w:eastAsia="仿宋" w:cs="方正仿宋_GBK"/>
          <w:color w:val="000000" w:themeColor="text1"/>
          <w:sz w:val="24"/>
          <w:szCs w:val="24"/>
          <w14:textFill>
            <w14:solidFill>
              <w14:schemeClr w14:val="tx1"/>
            </w14:solidFill>
          </w14:textFill>
        </w:rPr>
        <w:t>基于调查数据科学评估保护区实验区内鸟类物种多样性、种群分布等现状，并形成《四川九寨沟国家级自然保护区以自然教育为导向的鸟类资源调查报告》</w:t>
      </w:r>
      <w:r>
        <w:rPr>
          <w:rFonts w:ascii="仿宋" w:hAnsi="仿宋" w:eastAsia="仿宋" w:cs="方正仿宋_GBK"/>
          <w:color w:val="000000" w:themeColor="text1"/>
          <w:sz w:val="24"/>
          <w:szCs w:val="24"/>
          <w14:textFill>
            <w14:solidFill>
              <w14:schemeClr w14:val="tx1"/>
            </w14:solidFill>
          </w14:textFill>
        </w:rPr>
        <w:t>。</w:t>
      </w:r>
    </w:p>
    <w:p w14:paraId="08FA66C1">
      <w:pPr>
        <w:autoSpaceDE w:val="0"/>
        <w:spacing w:line="440" w:lineRule="exact"/>
        <w:ind w:firstLine="480" w:firstLineChars="200"/>
        <w:rPr>
          <w:rFonts w:hint="eastAsia"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（3）科学规划区内1</w:t>
      </w:r>
      <w:r>
        <w:rPr>
          <w:rFonts w:hint="eastAsia" w:ascii="仿宋" w:hAnsi="仿宋" w:eastAsia="仿宋" w:cs="方正仿宋_GBK"/>
          <w:color w:val="000000" w:themeColor="text1"/>
          <w:sz w:val="24"/>
          <w:szCs w:val="24"/>
          <w:lang w:val="en-US" w:eastAsia="zh-CN"/>
          <w14:textFill>
            <w14:solidFill>
              <w14:schemeClr w14:val="tx1"/>
            </w14:solidFill>
          </w14:textFill>
        </w:rPr>
        <w:t>-</w:t>
      </w:r>
      <w:r>
        <w:rPr>
          <w:rFonts w:hint="eastAsia" w:ascii="仿宋" w:hAnsi="仿宋" w:eastAsia="仿宋" w:cs="方正仿宋_GBK"/>
          <w:color w:val="000000" w:themeColor="text1"/>
          <w:sz w:val="24"/>
          <w:szCs w:val="24"/>
          <w14:textFill>
            <w14:solidFill>
              <w14:schemeClr w14:val="tx1"/>
            </w14:solidFill>
          </w14:textFill>
        </w:rPr>
        <w:t>2条以自然教育为主体的重要观鸟路线。</w:t>
      </w:r>
    </w:p>
    <w:p w14:paraId="36BE89BC">
      <w:pPr>
        <w:pStyle w:val="4"/>
        <w:keepNext w:val="0"/>
        <w:keepLines w:val="0"/>
        <w:spacing w:before="0" w:after="0" w:line="440" w:lineRule="exact"/>
        <w:ind w:firstLine="482" w:firstLineChars="200"/>
        <w:jc w:val="left"/>
        <w:rPr>
          <w:rFonts w:ascii="仿宋" w:hAnsi="仿宋" w:eastAsia="仿宋" w:cs="方正仿宋_GBK"/>
          <w:sz w:val="24"/>
          <w:szCs w:val="24"/>
        </w:rPr>
      </w:pPr>
      <w:r>
        <w:rPr>
          <w:rFonts w:hint="eastAsia" w:ascii="仿宋" w:hAnsi="仿宋" w:eastAsia="仿宋" w:cs="方正仿宋_GBK"/>
          <w:sz w:val="24"/>
          <w:szCs w:val="24"/>
        </w:rPr>
        <w:t>（二）项目主要技术措施</w:t>
      </w:r>
    </w:p>
    <w:p w14:paraId="477E7547">
      <w:pPr>
        <w:autoSpaceDE w:val="0"/>
        <w:spacing w:line="440" w:lineRule="exact"/>
        <w:ind w:firstLine="480" w:firstLineChars="200"/>
        <w:rPr>
          <w:rFonts w:hint="eastAsia"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（1）调查方法</w:t>
      </w:r>
    </w:p>
    <w:p w14:paraId="5965F0EB">
      <w:pPr>
        <w:autoSpaceDE w:val="0"/>
        <w:spacing w:line="440" w:lineRule="exact"/>
        <w:ind w:firstLine="480" w:firstLineChars="200"/>
        <w:rPr>
          <w:rFonts w:hint="eastAsia"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主要采用样线法与样点法相结合的方式开展。</w:t>
      </w:r>
    </w:p>
    <w:p w14:paraId="36D85631">
      <w:pPr>
        <w:autoSpaceDE w:val="0"/>
        <w:spacing w:line="440" w:lineRule="exact"/>
        <w:ind w:firstLine="480" w:firstLineChars="200"/>
        <w:rPr>
          <w:rFonts w:hint="eastAsia"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（2）调查时间</w:t>
      </w:r>
    </w:p>
    <w:p w14:paraId="0FC60CDF">
      <w:pPr>
        <w:autoSpaceDE w:val="0"/>
        <w:spacing w:line="440" w:lineRule="exact"/>
        <w:ind w:firstLine="480" w:firstLineChars="200"/>
        <w:rPr>
          <w:rFonts w:hint="eastAsia"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重点分冬季和非冬季2个不同季节开展，</w:t>
      </w:r>
      <w:r>
        <w:rPr>
          <w:rFonts w:hint="eastAsia" w:ascii="仿宋" w:hAnsi="仿宋" w:eastAsia="仿宋" w:cs="方正仿宋_GBK"/>
          <w:color w:val="000000" w:themeColor="text1"/>
          <w:sz w:val="24"/>
          <w:szCs w:val="24"/>
          <w:lang w:val="en-US" w:eastAsia="zh-CN"/>
          <w14:textFill>
            <w14:solidFill>
              <w14:schemeClr w14:val="tx1"/>
            </w14:solidFill>
          </w14:textFill>
        </w:rPr>
        <w:t>2</w:t>
      </w:r>
      <w:r>
        <w:rPr>
          <w:rFonts w:hint="eastAsia" w:ascii="仿宋" w:hAnsi="仿宋" w:eastAsia="仿宋" w:cs="方正仿宋_GBK"/>
          <w:color w:val="000000" w:themeColor="text1"/>
          <w:sz w:val="24"/>
          <w:szCs w:val="24"/>
          <w14:textFill>
            <w14:solidFill>
              <w14:schemeClr w14:val="tx1"/>
            </w14:solidFill>
          </w14:textFill>
        </w:rPr>
        <w:t>个季节分别开展一次全面调查工作。</w:t>
      </w:r>
    </w:p>
    <w:p w14:paraId="3BE888F3">
      <w:pPr>
        <w:pStyle w:val="4"/>
        <w:keepNext w:val="0"/>
        <w:keepLines w:val="0"/>
        <w:spacing w:before="0" w:after="0" w:line="440" w:lineRule="exact"/>
        <w:ind w:firstLine="482" w:firstLineChars="200"/>
        <w:jc w:val="left"/>
        <w:rPr>
          <w:rFonts w:ascii="仿宋" w:hAnsi="仿宋" w:eastAsia="仿宋" w:cs="方正仿宋_GBK"/>
          <w:sz w:val="24"/>
          <w:szCs w:val="24"/>
        </w:rPr>
      </w:pPr>
      <w:r>
        <w:rPr>
          <w:rFonts w:hint="eastAsia" w:ascii="仿宋" w:hAnsi="仿宋" w:eastAsia="仿宋" w:cs="方正仿宋_GBK"/>
          <w:sz w:val="24"/>
          <w:szCs w:val="24"/>
        </w:rPr>
        <w:t>（三）项目产出</w:t>
      </w:r>
    </w:p>
    <w:p w14:paraId="62DAA61F">
      <w:pPr>
        <w:autoSpaceDE w:val="0"/>
        <w:spacing w:line="440" w:lineRule="exact"/>
        <w:ind w:firstLine="480" w:firstLineChars="200"/>
        <w:rPr>
          <w:rFonts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基于调查成果，形成《四川九寨沟国家级自然保护区以自然教育为导向的鸟类资源调查报告》</w:t>
      </w:r>
      <w:r>
        <w:rPr>
          <w:rFonts w:hint="eastAsia" w:ascii="仿宋" w:hAnsi="仿宋" w:eastAsia="仿宋" w:cs="方正仿宋_GBK"/>
          <w:color w:val="000000" w:themeColor="text1"/>
          <w:sz w:val="24"/>
          <w:szCs w:val="24"/>
          <w:lang w:eastAsia="zh-CN"/>
          <w14:textFill>
            <w14:solidFill>
              <w14:schemeClr w14:val="tx1"/>
            </w14:solidFill>
          </w14:textFill>
        </w:rPr>
        <w:t>，</w:t>
      </w:r>
      <w:r>
        <w:rPr>
          <w:rFonts w:hint="eastAsia" w:ascii="仿宋" w:hAnsi="仿宋" w:eastAsia="仿宋" w:cs="方正仿宋_GBK"/>
          <w:color w:val="000000" w:themeColor="text1"/>
          <w:sz w:val="24"/>
          <w:szCs w:val="24"/>
          <w:lang w:val="en-US" w:eastAsia="zh-CN"/>
          <w14:textFill>
            <w14:solidFill>
              <w14:schemeClr w14:val="tx1"/>
            </w14:solidFill>
          </w14:textFill>
        </w:rPr>
        <w:t>通过相关专家验收，</w:t>
      </w:r>
      <w:r>
        <w:rPr>
          <w:rFonts w:hint="eastAsia" w:ascii="仿宋" w:hAnsi="仿宋" w:eastAsia="仿宋" w:cs="方正仿宋_GBK"/>
          <w:color w:val="000000" w:themeColor="text1"/>
          <w:sz w:val="24"/>
          <w:szCs w:val="24"/>
          <w14:textFill>
            <w14:solidFill>
              <w14:schemeClr w14:val="tx1"/>
            </w14:solidFill>
          </w14:textFill>
        </w:rPr>
        <w:t>并科学规划1</w:t>
      </w:r>
      <w:r>
        <w:rPr>
          <w:rFonts w:hint="eastAsia" w:ascii="仿宋" w:hAnsi="仿宋" w:eastAsia="仿宋" w:cs="方正仿宋_GBK"/>
          <w:color w:val="000000" w:themeColor="text1"/>
          <w:sz w:val="24"/>
          <w:szCs w:val="24"/>
          <w:lang w:val="en-US" w:eastAsia="zh-CN"/>
          <w14:textFill>
            <w14:solidFill>
              <w14:schemeClr w14:val="tx1"/>
            </w14:solidFill>
          </w14:textFill>
        </w:rPr>
        <w:t>-</w:t>
      </w:r>
      <w:r>
        <w:rPr>
          <w:rFonts w:hint="eastAsia" w:ascii="仿宋" w:hAnsi="仿宋" w:eastAsia="仿宋" w:cs="方正仿宋_GBK"/>
          <w:color w:val="000000" w:themeColor="text1"/>
          <w:sz w:val="24"/>
          <w:szCs w:val="24"/>
          <w14:textFill>
            <w14:solidFill>
              <w14:schemeClr w14:val="tx1"/>
            </w14:solidFill>
          </w14:textFill>
        </w:rPr>
        <w:t>2条以自然教育为主体的重要观鸟路线，提交成果报告纸质版10份，电子版1份</w:t>
      </w:r>
      <w:r>
        <w:rPr>
          <w:rFonts w:ascii="仿宋" w:hAnsi="仿宋" w:eastAsia="仿宋" w:cs="方正仿宋_GBK"/>
          <w:color w:val="000000" w:themeColor="text1"/>
          <w:sz w:val="24"/>
          <w:szCs w:val="24"/>
          <w14:textFill>
            <w14:solidFill>
              <w14:schemeClr w14:val="tx1"/>
            </w14:solidFill>
          </w14:textFill>
        </w:rPr>
        <w:t>。</w:t>
      </w:r>
    </w:p>
    <w:p w14:paraId="7923D6EA">
      <w:pPr>
        <w:pStyle w:val="4"/>
        <w:keepNext w:val="0"/>
        <w:keepLines w:val="0"/>
        <w:spacing w:before="0" w:after="0" w:line="440" w:lineRule="exact"/>
        <w:ind w:firstLine="482" w:firstLineChars="200"/>
        <w:jc w:val="left"/>
        <w:rPr>
          <w:rFonts w:ascii="仿宋" w:hAnsi="仿宋" w:eastAsia="仿宋" w:cs="方正仿宋_GBK"/>
          <w:sz w:val="24"/>
          <w:szCs w:val="24"/>
        </w:rPr>
      </w:pPr>
      <w:r>
        <w:rPr>
          <w:rFonts w:ascii="仿宋" w:hAnsi="仿宋" w:eastAsia="仿宋"/>
          <w:sz w:val="24"/>
          <w:szCs w:val="24"/>
        </w:rPr>
        <w:t>*</w:t>
      </w:r>
      <w:r>
        <w:rPr>
          <w:rFonts w:hint="eastAsia" w:ascii="仿宋" w:hAnsi="仿宋" w:eastAsia="仿宋" w:cs="方正仿宋_GBK"/>
          <w:sz w:val="24"/>
          <w:szCs w:val="24"/>
        </w:rPr>
        <w:t>三、商务要求</w:t>
      </w:r>
    </w:p>
    <w:p w14:paraId="6EF8BF2C">
      <w:pPr>
        <w:autoSpaceDE w:val="0"/>
        <w:spacing w:line="440" w:lineRule="exact"/>
        <w:ind w:firstLine="482" w:firstLineChars="200"/>
        <w:rPr>
          <w:rFonts w:ascii="仿宋" w:hAnsi="仿宋" w:eastAsia="仿宋" w:cs="Times New Roman"/>
          <w:sz w:val="24"/>
          <w:szCs w:val="24"/>
        </w:rPr>
      </w:pPr>
      <w:r>
        <w:rPr>
          <w:rFonts w:ascii="仿宋" w:hAnsi="仿宋" w:eastAsia="仿宋" w:cs="Times New Roman"/>
          <w:b/>
          <w:bCs/>
          <w:sz w:val="24"/>
          <w:szCs w:val="24"/>
        </w:rPr>
        <w:t>（一）服务期限</w:t>
      </w:r>
      <w:r>
        <w:rPr>
          <w:rFonts w:ascii="仿宋" w:hAnsi="仿宋" w:eastAsia="仿宋" w:cs="Times New Roman"/>
          <w:sz w:val="24"/>
          <w:szCs w:val="24"/>
        </w:rPr>
        <w:t>：合同签订后1</w:t>
      </w:r>
      <w:r>
        <w:rPr>
          <w:rFonts w:hint="eastAsia" w:ascii="仿宋" w:hAnsi="仿宋" w:eastAsia="仿宋" w:cs="Times New Roman"/>
          <w:sz w:val="24"/>
          <w:szCs w:val="24"/>
        </w:rPr>
        <w:t>2</w:t>
      </w:r>
      <w:r>
        <w:rPr>
          <w:rFonts w:ascii="仿宋" w:hAnsi="仿宋" w:eastAsia="仿宋" w:cs="Times New Roman"/>
          <w:sz w:val="24"/>
          <w:szCs w:val="24"/>
        </w:rPr>
        <w:t>个月内完成。</w:t>
      </w:r>
    </w:p>
    <w:p w14:paraId="57CAF80A">
      <w:pPr>
        <w:autoSpaceDE w:val="0"/>
        <w:spacing w:line="440" w:lineRule="exact"/>
        <w:ind w:firstLine="482" w:firstLineChars="200"/>
        <w:rPr>
          <w:rFonts w:ascii="仿宋" w:hAnsi="仿宋" w:eastAsia="仿宋" w:cs="Times New Roman"/>
          <w:sz w:val="24"/>
          <w:szCs w:val="24"/>
        </w:rPr>
      </w:pPr>
      <w:r>
        <w:rPr>
          <w:rFonts w:ascii="仿宋" w:hAnsi="仿宋" w:eastAsia="仿宋" w:cs="Times New Roman"/>
          <w:b/>
          <w:bCs/>
          <w:sz w:val="24"/>
          <w:szCs w:val="24"/>
        </w:rPr>
        <w:t>（二）服务地点</w:t>
      </w:r>
      <w:r>
        <w:rPr>
          <w:rFonts w:ascii="仿宋" w:hAnsi="仿宋" w:eastAsia="仿宋" w:cs="Times New Roman"/>
          <w:sz w:val="24"/>
          <w:szCs w:val="24"/>
        </w:rPr>
        <w:t>：</w:t>
      </w:r>
      <w:r>
        <w:rPr>
          <w:rFonts w:hint="eastAsia" w:ascii="仿宋" w:hAnsi="仿宋" w:eastAsia="仿宋" w:cs="Times New Roman"/>
          <w:sz w:val="24"/>
          <w:szCs w:val="24"/>
        </w:rPr>
        <w:t>四川九寨沟国家级自然保护区内</w:t>
      </w:r>
      <w:r>
        <w:rPr>
          <w:rFonts w:ascii="仿宋" w:hAnsi="仿宋" w:eastAsia="仿宋" w:cs="Times New Roman"/>
          <w:sz w:val="24"/>
          <w:szCs w:val="24"/>
        </w:rPr>
        <w:t>。</w:t>
      </w:r>
    </w:p>
    <w:p w14:paraId="209A779E">
      <w:pPr>
        <w:autoSpaceDE w:val="0"/>
        <w:spacing w:line="440" w:lineRule="exact"/>
        <w:ind w:firstLine="482" w:firstLineChars="200"/>
        <w:rPr>
          <w:rFonts w:ascii="仿宋" w:hAnsi="仿宋" w:eastAsia="仿宋" w:cs="Times New Roman"/>
          <w:sz w:val="24"/>
          <w:szCs w:val="24"/>
        </w:rPr>
      </w:pPr>
      <w:r>
        <w:rPr>
          <w:rFonts w:ascii="仿宋" w:hAnsi="仿宋" w:eastAsia="仿宋" w:cs="Times New Roman"/>
          <w:b/>
          <w:bCs/>
          <w:sz w:val="24"/>
          <w:szCs w:val="24"/>
        </w:rPr>
        <w:t>（三）付款方式</w:t>
      </w:r>
      <w:r>
        <w:rPr>
          <w:rFonts w:ascii="仿宋" w:hAnsi="仿宋" w:eastAsia="仿宋" w:cs="Times New Roman"/>
          <w:sz w:val="24"/>
          <w:szCs w:val="24"/>
        </w:rPr>
        <w:t>：</w:t>
      </w:r>
      <w:r>
        <w:rPr>
          <w:rFonts w:hint="eastAsia" w:ascii="仿宋" w:hAnsi="仿宋" w:eastAsia="仿宋" w:cs="Times New Roman"/>
          <w:sz w:val="24"/>
          <w:szCs w:val="24"/>
        </w:rPr>
        <w:t>合同签订后7个工作日支付合同价款费用</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0%作为预付款；进场启动野外调查工作后7个工作内，支付合同费用</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0%；完成所有项目内容并提交项目成果资料后，支付剩余全部价款</w:t>
      </w:r>
      <w:r>
        <w:rPr>
          <w:rFonts w:ascii="仿宋" w:hAnsi="仿宋" w:eastAsia="仿宋" w:cs="Times New Roman"/>
          <w:sz w:val="24"/>
          <w:szCs w:val="24"/>
        </w:rPr>
        <w:t xml:space="preserve">。  </w:t>
      </w:r>
    </w:p>
    <w:p w14:paraId="60EBB606">
      <w:pPr>
        <w:autoSpaceDE w:val="0"/>
        <w:spacing w:line="440" w:lineRule="exact"/>
        <w:ind w:firstLine="482" w:firstLineChars="200"/>
        <w:rPr>
          <w:rFonts w:ascii="仿宋" w:hAnsi="仿宋" w:eastAsia="仿宋" w:cs="方正仿宋_GBK"/>
          <w:b/>
          <w:bCs/>
          <w:color w:val="000000" w:themeColor="text1"/>
          <w:sz w:val="24"/>
          <w:szCs w:val="24"/>
          <w14:textFill>
            <w14:solidFill>
              <w14:schemeClr w14:val="tx1"/>
            </w14:solidFill>
          </w14:textFill>
        </w:rPr>
      </w:pPr>
      <w:r>
        <w:rPr>
          <w:rFonts w:hint="eastAsia" w:ascii="仿宋" w:hAnsi="仿宋" w:eastAsia="仿宋" w:cs="方正仿宋_GBK"/>
          <w:b/>
          <w:bCs/>
          <w:color w:val="000000" w:themeColor="text1"/>
          <w:sz w:val="24"/>
          <w:szCs w:val="24"/>
          <w14:textFill>
            <w14:solidFill>
              <w14:schemeClr w14:val="tx1"/>
            </w14:solidFill>
          </w14:textFill>
        </w:rPr>
        <w:t>（四）验收：</w:t>
      </w:r>
    </w:p>
    <w:p w14:paraId="4DB2E4E9">
      <w:pPr>
        <w:autoSpaceDE w:val="0"/>
        <w:spacing w:line="440" w:lineRule="exact"/>
        <w:ind w:firstLine="480" w:firstLineChars="200"/>
        <w:rPr>
          <w:rFonts w:ascii="仿宋" w:hAnsi="仿宋" w:eastAsia="仿宋" w:cs="方正仿宋_GBK"/>
          <w:color w:val="000000" w:themeColor="text1"/>
          <w:sz w:val="24"/>
          <w:szCs w:val="24"/>
          <w14:textFill>
            <w14:solidFill>
              <w14:schemeClr w14:val="tx1"/>
            </w14:solidFill>
          </w14:textFill>
        </w:rPr>
      </w:pPr>
      <w:r>
        <w:rPr>
          <w:rFonts w:hint="eastAsia" w:ascii="仿宋" w:hAnsi="仿宋" w:eastAsia="仿宋" w:cs="方正仿宋_GBK"/>
          <w:color w:val="000000" w:themeColor="text1"/>
          <w:sz w:val="24"/>
          <w:szCs w:val="24"/>
          <w14:textFill>
            <w14:solidFill>
              <w14:schemeClr w14:val="tx1"/>
            </w14:solidFill>
          </w14:textFill>
        </w:rPr>
        <w:t>按照磋商文件要求和成交供应商响应文件内容</w:t>
      </w:r>
      <w:r>
        <w:rPr>
          <w:rFonts w:hint="eastAsia" w:ascii="仿宋" w:hAnsi="仿宋" w:eastAsia="仿宋" w:cs="方正仿宋_GBK"/>
          <w:color w:val="000000" w:themeColor="text1"/>
          <w:sz w:val="24"/>
          <w:szCs w:val="24"/>
          <w:lang w:eastAsia="zh-CN"/>
          <w14:textFill>
            <w14:solidFill>
              <w14:schemeClr w14:val="tx1"/>
            </w14:solidFill>
          </w14:textFill>
        </w:rPr>
        <w:t>，</w:t>
      </w:r>
      <w:r>
        <w:rPr>
          <w:rFonts w:hint="eastAsia" w:ascii="仿宋" w:hAnsi="仿宋" w:eastAsia="仿宋" w:cs="方正仿宋_GBK"/>
          <w:color w:val="000000" w:themeColor="text1"/>
          <w:sz w:val="24"/>
          <w:szCs w:val="24"/>
          <w:lang w:val="en-US" w:eastAsia="zh-CN"/>
          <w14:textFill>
            <w14:solidFill>
              <w14:schemeClr w14:val="tx1"/>
            </w14:solidFill>
          </w14:textFill>
        </w:rPr>
        <w:t>由采购人组织相关专家</w:t>
      </w:r>
      <w:r>
        <w:rPr>
          <w:rFonts w:hint="eastAsia" w:ascii="仿宋" w:hAnsi="仿宋" w:eastAsia="仿宋" w:cs="方正仿宋_GBK"/>
          <w:color w:val="000000" w:themeColor="text1"/>
          <w:sz w:val="24"/>
          <w:szCs w:val="24"/>
          <w14:textFill>
            <w14:solidFill>
              <w14:schemeClr w14:val="tx1"/>
            </w14:solidFill>
          </w14:textFill>
        </w:rPr>
        <w:t>进行验收。</w:t>
      </w:r>
    </w:p>
    <w:p w14:paraId="160F6F04">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7A8F52F7">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29711418">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6CD8852B">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70A1CBAC">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1A046E7C">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44F2DA27">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24094AF6">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22F58728">
      <w:pPr>
        <w:spacing w:line="401" w:lineRule="auto"/>
        <w:jc w:val="both"/>
        <w:outlineLvl w:val="0"/>
        <w:rPr>
          <w:rFonts w:hint="default" w:ascii="Times New Roman" w:hAnsi="Times New Roman" w:eastAsia="仿宋" w:cs="Times New Roman"/>
          <w:b/>
          <w:bCs/>
          <w:color w:val="auto"/>
          <w:sz w:val="32"/>
          <w:szCs w:val="32"/>
        </w:rPr>
      </w:pPr>
    </w:p>
    <w:p w14:paraId="3BEE5827">
      <w:pPr>
        <w:spacing w:line="401" w:lineRule="auto"/>
        <w:jc w:val="center"/>
        <w:outlineLvl w:val="0"/>
        <w:rPr>
          <w:rFonts w:hint="default" w:ascii="Times New Roman" w:hAnsi="Times New Roman" w:eastAsia="仿宋" w:cs="Times New Roman"/>
          <w:b/>
          <w:bCs/>
          <w:color w:val="auto"/>
          <w:sz w:val="32"/>
          <w:szCs w:val="32"/>
        </w:rPr>
      </w:pPr>
    </w:p>
    <w:p w14:paraId="75D1FC4D">
      <w:pPr>
        <w:spacing w:line="401" w:lineRule="auto"/>
        <w:jc w:val="center"/>
        <w:outlineLvl w:val="0"/>
        <w:rPr>
          <w:rFonts w:hint="default" w:ascii="Times New Roman" w:hAnsi="Times New Roman" w:eastAsia="仿宋" w:cs="Times New Roman"/>
          <w:b/>
          <w:bCs/>
          <w:color w:val="auto"/>
          <w:sz w:val="32"/>
          <w:szCs w:val="32"/>
        </w:rPr>
      </w:pPr>
    </w:p>
    <w:p w14:paraId="31B32FC0">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62"/>
    </w:p>
    <w:p w14:paraId="42546052">
      <w:pPr>
        <w:tabs>
          <w:tab w:val="left" w:pos="7665"/>
        </w:tabs>
        <w:spacing w:line="401" w:lineRule="auto"/>
        <w:rPr>
          <w:rFonts w:hint="default" w:ascii="Times New Roman" w:hAnsi="Times New Roman" w:eastAsia="仿宋" w:cs="Times New Roman"/>
          <w:color w:val="auto"/>
          <w:sz w:val="24"/>
        </w:rPr>
      </w:pPr>
    </w:p>
    <w:p w14:paraId="1E833CA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1984383C">
      <w:pPr>
        <w:rPr>
          <w:rFonts w:hint="default" w:ascii="Times New Roman" w:hAnsi="Times New Roman" w:eastAsia="仿宋" w:cs="Times New Roman"/>
          <w:b/>
          <w:bCs/>
          <w:color w:val="auto"/>
          <w:sz w:val="32"/>
          <w:szCs w:val="32"/>
        </w:rPr>
      </w:pPr>
      <w:bookmarkStart w:id="63" w:name="_Toc112053982"/>
      <w:r>
        <w:rPr>
          <w:rFonts w:hint="default" w:ascii="Times New Roman" w:hAnsi="Times New Roman" w:eastAsia="仿宋" w:cs="Times New Roman"/>
          <w:b/>
          <w:bCs/>
          <w:color w:val="auto"/>
          <w:sz w:val="32"/>
          <w:szCs w:val="32"/>
        </w:rPr>
        <w:br w:type="page"/>
      </w:r>
    </w:p>
    <w:p w14:paraId="30ED8727">
      <w:pPr>
        <w:spacing w:line="401" w:lineRule="auto"/>
        <w:jc w:val="center"/>
        <w:outlineLvl w:val="0"/>
        <w:rPr>
          <w:rFonts w:hint="default" w:ascii="Times New Roman" w:hAnsi="Times New Roman" w:eastAsia="仿宋" w:cs="Times New Roman"/>
          <w:b/>
          <w:bCs/>
          <w:color w:val="auto"/>
          <w:sz w:val="32"/>
          <w:szCs w:val="32"/>
        </w:rPr>
      </w:pPr>
    </w:p>
    <w:p w14:paraId="1CE96BCE">
      <w:pPr>
        <w:spacing w:line="401" w:lineRule="auto"/>
        <w:jc w:val="center"/>
        <w:outlineLvl w:val="0"/>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2"/>
          <w:szCs w:val="32"/>
        </w:rPr>
        <w:t>第七章  响应文件格式</w:t>
      </w:r>
      <w:bookmarkEnd w:id="63"/>
    </w:p>
    <w:p w14:paraId="655E55BB">
      <w:pPr>
        <w:spacing w:line="360" w:lineRule="auto"/>
        <w:ind w:firstLine="480" w:firstLineChars="200"/>
        <w:rPr>
          <w:rFonts w:hint="default" w:ascii="Times New Roman" w:hAnsi="Times New Roman" w:eastAsia="仿宋" w:cs="Times New Roman"/>
          <w:color w:val="auto"/>
          <w:kern w:val="2"/>
          <w:sz w:val="24"/>
          <w:szCs w:val="24"/>
        </w:rPr>
      </w:pPr>
    </w:p>
    <w:p w14:paraId="36E17B09">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70A1D1D7">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14:paraId="248491CC">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4D28B823">
      <w:pPr>
        <w:jc w:val="center"/>
        <w:rPr>
          <w:rFonts w:hint="default" w:ascii="Times New Roman" w:hAnsi="Times New Roman" w:eastAsia="仿宋" w:cs="Times New Roman"/>
          <w:b/>
          <w:color w:val="auto"/>
          <w:sz w:val="32"/>
        </w:rPr>
      </w:pPr>
    </w:p>
    <w:p w14:paraId="1BCF1148">
      <w:pPr>
        <w:jc w:val="center"/>
        <w:rPr>
          <w:rFonts w:hint="default" w:ascii="Times New Roman" w:hAnsi="Times New Roman" w:eastAsia="仿宋" w:cs="Times New Roman"/>
          <w:b/>
          <w:color w:val="auto"/>
          <w:sz w:val="32"/>
        </w:rPr>
      </w:pPr>
    </w:p>
    <w:p w14:paraId="38BC26A6">
      <w:pPr>
        <w:jc w:val="center"/>
        <w:rPr>
          <w:rFonts w:hint="default" w:ascii="Times New Roman" w:hAnsi="Times New Roman" w:eastAsia="仿宋" w:cs="Times New Roman"/>
          <w:b/>
          <w:color w:val="auto"/>
          <w:sz w:val="32"/>
        </w:rPr>
      </w:pPr>
    </w:p>
    <w:p w14:paraId="7E13F56D">
      <w:pPr>
        <w:jc w:val="center"/>
        <w:rPr>
          <w:rFonts w:hint="default" w:ascii="Times New Roman" w:hAnsi="Times New Roman" w:eastAsia="仿宋" w:cs="Times New Roman"/>
          <w:b/>
          <w:color w:val="auto"/>
          <w:sz w:val="32"/>
        </w:rPr>
      </w:pPr>
    </w:p>
    <w:p w14:paraId="0AD15716">
      <w:pPr>
        <w:jc w:val="center"/>
        <w:rPr>
          <w:rFonts w:hint="default" w:ascii="Times New Roman" w:hAnsi="Times New Roman" w:eastAsia="仿宋" w:cs="Times New Roman"/>
          <w:b/>
          <w:color w:val="auto"/>
          <w:sz w:val="32"/>
        </w:rPr>
      </w:pPr>
    </w:p>
    <w:p w14:paraId="12AA0F67">
      <w:pPr>
        <w:jc w:val="center"/>
        <w:rPr>
          <w:rFonts w:hint="default" w:ascii="Times New Roman" w:hAnsi="Times New Roman" w:eastAsia="仿宋" w:cs="Times New Roman"/>
          <w:b/>
          <w:color w:val="auto"/>
          <w:sz w:val="32"/>
        </w:rPr>
      </w:pPr>
    </w:p>
    <w:p w14:paraId="7091A64B">
      <w:pPr>
        <w:jc w:val="center"/>
        <w:rPr>
          <w:rFonts w:hint="default" w:ascii="Times New Roman" w:hAnsi="Times New Roman" w:eastAsia="仿宋" w:cs="Times New Roman"/>
          <w:b/>
          <w:color w:val="auto"/>
          <w:sz w:val="32"/>
        </w:rPr>
      </w:pPr>
    </w:p>
    <w:p w14:paraId="35499792">
      <w:pPr>
        <w:jc w:val="center"/>
        <w:rPr>
          <w:rFonts w:hint="default" w:ascii="Times New Roman" w:hAnsi="Times New Roman" w:eastAsia="仿宋" w:cs="Times New Roman"/>
          <w:b/>
          <w:color w:val="auto"/>
          <w:sz w:val="32"/>
        </w:rPr>
      </w:pPr>
    </w:p>
    <w:p w14:paraId="1B64193C">
      <w:pPr>
        <w:jc w:val="center"/>
        <w:rPr>
          <w:rFonts w:hint="default" w:ascii="Times New Roman" w:hAnsi="Times New Roman" w:eastAsia="仿宋" w:cs="Times New Roman"/>
          <w:b/>
          <w:color w:val="auto"/>
          <w:sz w:val="32"/>
        </w:rPr>
      </w:pPr>
    </w:p>
    <w:p w14:paraId="34391ED5">
      <w:pPr>
        <w:jc w:val="center"/>
        <w:rPr>
          <w:rFonts w:hint="default" w:ascii="Times New Roman" w:hAnsi="Times New Roman" w:eastAsia="仿宋" w:cs="Times New Roman"/>
          <w:b/>
          <w:color w:val="auto"/>
          <w:sz w:val="32"/>
        </w:rPr>
      </w:pPr>
    </w:p>
    <w:p w14:paraId="1DBA15E8">
      <w:pPr>
        <w:jc w:val="center"/>
        <w:rPr>
          <w:rFonts w:hint="default" w:ascii="Times New Roman" w:hAnsi="Times New Roman" w:eastAsia="仿宋" w:cs="Times New Roman"/>
          <w:b/>
          <w:color w:val="auto"/>
          <w:sz w:val="32"/>
        </w:rPr>
      </w:pPr>
    </w:p>
    <w:p w14:paraId="28751F99">
      <w:pPr>
        <w:jc w:val="center"/>
        <w:rPr>
          <w:rFonts w:hint="default" w:ascii="Times New Roman" w:hAnsi="Times New Roman" w:eastAsia="仿宋" w:cs="Times New Roman"/>
          <w:b/>
          <w:color w:val="auto"/>
          <w:sz w:val="32"/>
        </w:rPr>
      </w:pPr>
    </w:p>
    <w:p w14:paraId="4F7AA506">
      <w:pPr>
        <w:rPr>
          <w:rFonts w:hint="default" w:ascii="Times New Roman" w:hAnsi="Times New Roman" w:eastAsia="仿宋" w:cs="Times New Roman"/>
          <w:b/>
          <w:color w:val="auto"/>
          <w:sz w:val="32"/>
        </w:rPr>
      </w:pPr>
    </w:p>
    <w:p w14:paraId="3A624FE4">
      <w:pPr>
        <w:rPr>
          <w:rFonts w:hint="default" w:ascii="Times New Roman" w:hAnsi="Times New Roman" w:eastAsia="仿宋" w:cs="Times New Roman"/>
          <w:b/>
          <w:color w:val="auto"/>
          <w:sz w:val="32"/>
        </w:rPr>
      </w:pPr>
    </w:p>
    <w:p w14:paraId="41A974C2">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第一部分     “资格性响应文件”格式</w:t>
      </w:r>
    </w:p>
    <w:p w14:paraId="0B83268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格式1-1</w:t>
      </w:r>
    </w:p>
    <w:p w14:paraId="7A7DB508">
      <w:pPr>
        <w:jc w:val="center"/>
        <w:rPr>
          <w:rFonts w:hint="default" w:ascii="Times New Roman" w:hAnsi="Times New Roman" w:eastAsia="仿宋" w:cs="Times New Roman"/>
          <w:b/>
          <w:color w:val="auto"/>
          <w:sz w:val="32"/>
        </w:rPr>
      </w:pPr>
    </w:p>
    <w:p w14:paraId="104928AA">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4F21EEF6">
      <w:pPr>
        <w:rPr>
          <w:rFonts w:hint="default" w:ascii="Times New Roman" w:hAnsi="Times New Roman" w:eastAsia="仿宋" w:cs="Times New Roman"/>
          <w:b/>
          <w:color w:val="auto"/>
          <w:sz w:val="72"/>
        </w:rPr>
      </w:pPr>
    </w:p>
    <w:p w14:paraId="5A6E8F2C">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14:paraId="69BD460C">
      <w:pPr>
        <w:spacing w:line="360" w:lineRule="auto"/>
        <w:rPr>
          <w:rFonts w:hint="default" w:ascii="Times New Roman" w:hAnsi="Times New Roman" w:eastAsia="仿宋" w:cs="Times New Roman"/>
          <w:b/>
          <w:color w:val="auto"/>
          <w:sz w:val="52"/>
        </w:rPr>
      </w:pPr>
    </w:p>
    <w:p w14:paraId="33C18BCD">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14:paraId="2BF03879">
      <w:pPr>
        <w:spacing w:line="360" w:lineRule="auto"/>
        <w:rPr>
          <w:rFonts w:hint="default" w:ascii="Times New Roman" w:hAnsi="Times New Roman" w:eastAsia="仿宋" w:cs="Times New Roman"/>
          <w:b/>
          <w:color w:val="auto"/>
          <w:sz w:val="36"/>
        </w:rPr>
      </w:pPr>
    </w:p>
    <w:p w14:paraId="664F9DAE">
      <w:pPr>
        <w:spacing w:line="360" w:lineRule="auto"/>
        <w:rPr>
          <w:rFonts w:hint="default" w:ascii="Times New Roman" w:hAnsi="Times New Roman" w:eastAsia="仿宋" w:cs="Times New Roman"/>
          <w:b/>
          <w:color w:val="auto"/>
          <w:sz w:val="36"/>
        </w:rPr>
      </w:pPr>
    </w:p>
    <w:p w14:paraId="3E9C8494">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1E026328">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14963A87">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336C8030">
      <w:pPr>
        <w:jc w:val="center"/>
        <w:rPr>
          <w:rFonts w:hint="default" w:ascii="Times New Roman" w:hAnsi="Times New Roman" w:eastAsia="仿宋" w:cs="Times New Roman"/>
          <w:b/>
          <w:color w:val="auto"/>
          <w:sz w:val="36"/>
        </w:rPr>
      </w:pPr>
    </w:p>
    <w:p w14:paraId="4F0805B0">
      <w:pPr>
        <w:jc w:val="center"/>
        <w:rPr>
          <w:rFonts w:hint="default" w:ascii="Times New Roman" w:hAnsi="Times New Roman" w:eastAsia="仿宋" w:cs="Times New Roman"/>
          <w:b/>
          <w:color w:val="auto"/>
          <w:sz w:val="32"/>
        </w:rPr>
      </w:pPr>
    </w:p>
    <w:p w14:paraId="4049501F">
      <w:pPr>
        <w:jc w:val="center"/>
        <w:rPr>
          <w:rFonts w:hint="default" w:ascii="Times New Roman" w:hAnsi="Times New Roman" w:eastAsia="仿宋" w:cs="Times New Roman"/>
          <w:b/>
          <w:color w:val="auto"/>
          <w:sz w:val="36"/>
        </w:rPr>
      </w:pPr>
    </w:p>
    <w:p w14:paraId="1BA165DE">
      <w:pPr>
        <w:jc w:val="center"/>
        <w:rPr>
          <w:rFonts w:hint="default" w:ascii="Times New Roman" w:hAnsi="Times New Roman" w:eastAsia="仿宋" w:cs="Times New Roman"/>
          <w:b/>
          <w:color w:val="auto"/>
          <w:sz w:val="36"/>
        </w:rPr>
      </w:pPr>
    </w:p>
    <w:p w14:paraId="0B3B2840">
      <w:pPr>
        <w:spacing w:line="439" w:lineRule="auto"/>
        <w:jc w:val="center"/>
        <w:rPr>
          <w:rFonts w:hint="default" w:ascii="Times New Roman" w:hAnsi="Times New Roman" w:eastAsia="仿宋" w:cs="Times New Roman"/>
          <w:b/>
          <w:color w:val="auto"/>
          <w:sz w:val="36"/>
        </w:rPr>
      </w:pPr>
    </w:p>
    <w:p w14:paraId="71E7F1A9">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14:paraId="173CEA61">
      <w:pPr>
        <w:spacing w:line="360" w:lineRule="auto"/>
        <w:rPr>
          <w:rFonts w:hint="default" w:ascii="Times New Roman" w:hAnsi="Times New Roman" w:eastAsia="仿宋" w:cs="Times New Roman"/>
          <w:b/>
          <w:color w:val="auto"/>
          <w:sz w:val="32"/>
        </w:rPr>
      </w:pPr>
    </w:p>
    <w:p w14:paraId="29584EC3">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14:paraId="244E7BCA">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一、法定代表人/单位负责人授权书</w:t>
      </w:r>
    </w:p>
    <w:p w14:paraId="4C01C12D">
      <w:pPr>
        <w:spacing w:line="360" w:lineRule="auto"/>
        <w:ind w:firstLine="472"/>
        <w:jc w:val="left"/>
        <w:rPr>
          <w:rFonts w:hint="default" w:ascii="Times New Roman" w:hAnsi="Times New Roman" w:eastAsia="仿宋" w:cs="Times New Roman"/>
          <w:b/>
          <w:color w:val="auto"/>
          <w:sz w:val="24"/>
        </w:rPr>
      </w:pPr>
    </w:p>
    <w:p w14:paraId="1170C1CD">
      <w:pPr>
        <w:spacing w:line="360" w:lineRule="auto"/>
        <w:ind w:firstLine="472"/>
        <w:jc w:val="left"/>
        <w:rPr>
          <w:rFonts w:hint="default" w:ascii="Times New Roman" w:hAnsi="Times New Roman" w:eastAsia="仿宋" w:cs="Times New Roman"/>
          <w:b/>
          <w:color w:val="auto"/>
          <w:sz w:val="24"/>
        </w:rPr>
      </w:pPr>
    </w:p>
    <w:p w14:paraId="55DFA2AD">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6A745163">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0F4A9A19">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48141DB7">
      <w:pPr>
        <w:spacing w:line="360" w:lineRule="auto"/>
        <w:ind w:firstLine="470"/>
        <w:jc w:val="left"/>
        <w:rPr>
          <w:rFonts w:hint="default" w:ascii="Times New Roman" w:hAnsi="Times New Roman" w:eastAsia="仿宋" w:cs="Times New Roman"/>
          <w:color w:val="auto"/>
          <w:sz w:val="24"/>
        </w:rPr>
      </w:pPr>
    </w:p>
    <w:p w14:paraId="542892CD">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6C4CFFD9">
      <w:pPr>
        <w:spacing w:line="360" w:lineRule="auto"/>
        <w:ind w:firstLine="470"/>
        <w:jc w:val="left"/>
        <w:rPr>
          <w:rFonts w:hint="default" w:ascii="Times New Roman" w:hAnsi="Times New Roman" w:eastAsia="仿宋" w:cs="Times New Roman"/>
          <w:color w:val="auto"/>
          <w:sz w:val="24"/>
        </w:rPr>
      </w:pPr>
    </w:p>
    <w:p w14:paraId="3FBEF3D7">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42EF3ABB">
      <w:pPr>
        <w:spacing w:line="360" w:lineRule="auto"/>
        <w:ind w:firstLine="470"/>
        <w:jc w:val="left"/>
        <w:rPr>
          <w:rFonts w:hint="default" w:ascii="Times New Roman" w:hAnsi="Times New Roman" w:eastAsia="仿宋" w:cs="Times New Roman"/>
          <w:color w:val="auto"/>
          <w:sz w:val="24"/>
        </w:rPr>
      </w:pPr>
    </w:p>
    <w:p w14:paraId="18D3CC68">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0960520A">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04B2ADD">
      <w:pPr>
        <w:spacing w:line="360" w:lineRule="auto"/>
        <w:jc w:val="left"/>
        <w:rPr>
          <w:rFonts w:hint="default" w:ascii="Times New Roman" w:hAnsi="Times New Roman" w:eastAsia="仿宋" w:cs="Times New Roman"/>
          <w:b/>
          <w:color w:val="auto"/>
          <w:sz w:val="24"/>
        </w:rPr>
      </w:pPr>
    </w:p>
    <w:p w14:paraId="167C01A7">
      <w:pPr>
        <w:spacing w:line="360" w:lineRule="auto"/>
        <w:jc w:val="left"/>
        <w:rPr>
          <w:rFonts w:hint="default" w:ascii="Times New Roman" w:hAnsi="Times New Roman" w:eastAsia="仿宋" w:cs="Times New Roman"/>
          <w:b/>
          <w:color w:val="auto"/>
          <w:sz w:val="24"/>
        </w:rPr>
      </w:pPr>
    </w:p>
    <w:p w14:paraId="6BAA101B">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1E04DFD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5B6CF63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5286CEB2">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7396693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5006EFE1">
      <w:pPr>
        <w:spacing w:line="360" w:lineRule="auto"/>
        <w:rPr>
          <w:rFonts w:hint="default" w:ascii="Times New Roman" w:hAnsi="Times New Roman" w:eastAsia="仿宋" w:cs="Times New Roman"/>
          <w:b/>
          <w:color w:val="auto"/>
          <w:sz w:val="32"/>
        </w:rPr>
      </w:pPr>
    </w:p>
    <w:p w14:paraId="38495952">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14:paraId="0E6A22BA">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二、承诺函</w:t>
      </w:r>
    </w:p>
    <w:p w14:paraId="5FD27D32">
      <w:pPr>
        <w:spacing w:line="360" w:lineRule="auto"/>
        <w:jc w:val="center"/>
        <w:rPr>
          <w:rFonts w:hint="default" w:ascii="Times New Roman" w:hAnsi="Times New Roman" w:eastAsia="仿宋" w:cs="Times New Roman"/>
          <w:b/>
          <w:color w:val="auto"/>
          <w:sz w:val="24"/>
        </w:rPr>
      </w:pPr>
    </w:p>
    <w:p w14:paraId="72A72F8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0754A7D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14:paraId="52049E9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6397674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3068003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4C673D2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2AF1EA3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47D2F6F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4392B83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56614E60">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14:paraId="15174652">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08CF4B4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77042260">
      <w:pPr>
        <w:spacing w:line="360" w:lineRule="auto"/>
        <w:ind w:firstLine="470"/>
        <w:jc w:val="left"/>
        <w:rPr>
          <w:rFonts w:hint="default" w:ascii="Times New Roman" w:hAnsi="Times New Roman" w:eastAsia="仿宋" w:cs="Times New Roman"/>
          <w:color w:val="auto"/>
          <w:sz w:val="24"/>
        </w:rPr>
      </w:pPr>
    </w:p>
    <w:p w14:paraId="3E5D14A2">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78B8225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6450121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28B40D9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46A2163B">
      <w:pPr>
        <w:spacing w:line="360" w:lineRule="auto"/>
        <w:ind w:firstLine="470"/>
        <w:jc w:val="left"/>
        <w:rPr>
          <w:rFonts w:hint="default" w:ascii="Times New Roman" w:hAnsi="Times New Roman" w:eastAsia="仿宋" w:cs="Times New Roman"/>
          <w:color w:val="auto"/>
          <w:sz w:val="24"/>
        </w:rPr>
      </w:pPr>
    </w:p>
    <w:p w14:paraId="7642E004">
      <w:pPr>
        <w:spacing w:line="360" w:lineRule="auto"/>
        <w:ind w:firstLine="470"/>
        <w:jc w:val="left"/>
        <w:rPr>
          <w:rFonts w:hint="default" w:ascii="Times New Roman" w:hAnsi="Times New Roman" w:eastAsia="仿宋" w:cs="Times New Roman"/>
          <w:color w:val="auto"/>
          <w:sz w:val="24"/>
        </w:rPr>
      </w:pPr>
    </w:p>
    <w:p w14:paraId="23295970">
      <w:pPr>
        <w:spacing w:line="360" w:lineRule="auto"/>
        <w:ind w:firstLine="470"/>
        <w:jc w:val="left"/>
        <w:rPr>
          <w:rFonts w:hint="default" w:ascii="Times New Roman" w:hAnsi="Times New Roman" w:eastAsia="仿宋" w:cs="Times New Roman"/>
          <w:color w:val="auto"/>
          <w:sz w:val="24"/>
        </w:rPr>
      </w:pPr>
    </w:p>
    <w:p w14:paraId="796B22F0">
      <w:pPr>
        <w:spacing w:line="360" w:lineRule="auto"/>
        <w:ind w:firstLine="470"/>
        <w:jc w:val="left"/>
        <w:rPr>
          <w:rFonts w:hint="default" w:ascii="Times New Roman" w:hAnsi="Times New Roman" w:eastAsia="仿宋" w:cs="Times New Roman"/>
          <w:color w:val="auto"/>
          <w:sz w:val="24"/>
        </w:rPr>
      </w:pPr>
    </w:p>
    <w:p w14:paraId="4ED89646">
      <w:pPr>
        <w:spacing w:line="360" w:lineRule="auto"/>
        <w:ind w:firstLine="470"/>
        <w:jc w:val="left"/>
        <w:rPr>
          <w:rFonts w:hint="default" w:ascii="Times New Roman" w:hAnsi="Times New Roman" w:eastAsia="仿宋" w:cs="Times New Roman"/>
          <w:color w:val="auto"/>
          <w:sz w:val="24"/>
        </w:rPr>
      </w:pPr>
    </w:p>
    <w:p w14:paraId="391D6742">
      <w:pPr>
        <w:spacing w:line="360" w:lineRule="auto"/>
        <w:rPr>
          <w:rFonts w:hint="default" w:ascii="Times New Roman" w:hAnsi="Times New Roman" w:eastAsia="仿宋" w:cs="Times New Roman"/>
          <w:b/>
          <w:color w:val="auto"/>
          <w:sz w:val="32"/>
        </w:rPr>
      </w:pPr>
    </w:p>
    <w:p w14:paraId="10230B1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14:paraId="0F26FB4A">
      <w:pPr>
        <w:spacing w:line="360" w:lineRule="auto"/>
        <w:ind w:firstLine="790"/>
        <w:jc w:val="center"/>
        <w:rPr>
          <w:rFonts w:hint="default" w:ascii="Times New Roman" w:hAnsi="Times New Roman" w:eastAsia="仿宋" w:cs="Times New Roman"/>
          <w:b/>
          <w:color w:val="auto"/>
          <w:sz w:val="32"/>
        </w:rPr>
      </w:pPr>
    </w:p>
    <w:p w14:paraId="27E2AA62">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供应商和报价产品其他资格、资质性及其他类似效力要求的相关证明材料</w:t>
      </w:r>
    </w:p>
    <w:p w14:paraId="141DC35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14:paraId="700F7A0E">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7B2B8195">
      <w:pPr>
        <w:jc w:val="left"/>
        <w:rPr>
          <w:rFonts w:hint="default" w:ascii="Times New Roman" w:hAnsi="Times New Roman" w:eastAsia="仿宋" w:cs="Times New Roman"/>
          <w:color w:val="auto"/>
          <w:sz w:val="24"/>
        </w:rPr>
      </w:pPr>
    </w:p>
    <w:p w14:paraId="182679C3">
      <w:pPr>
        <w:spacing w:line="360" w:lineRule="auto"/>
        <w:jc w:val="left"/>
        <w:rPr>
          <w:rFonts w:hint="default" w:ascii="Times New Roman" w:hAnsi="Times New Roman" w:eastAsia="仿宋" w:cs="Times New Roman"/>
          <w:b/>
          <w:color w:val="auto"/>
          <w:sz w:val="32"/>
        </w:rPr>
      </w:pPr>
    </w:p>
    <w:p w14:paraId="72674DB5">
      <w:pPr>
        <w:spacing w:line="360" w:lineRule="auto"/>
        <w:jc w:val="left"/>
        <w:rPr>
          <w:rFonts w:hint="default" w:ascii="Times New Roman" w:hAnsi="Times New Roman" w:eastAsia="仿宋" w:cs="Times New Roman"/>
          <w:b/>
          <w:color w:val="auto"/>
          <w:sz w:val="32"/>
        </w:rPr>
      </w:pPr>
    </w:p>
    <w:p w14:paraId="3C2FF389">
      <w:pPr>
        <w:spacing w:line="360" w:lineRule="auto"/>
        <w:jc w:val="left"/>
        <w:rPr>
          <w:rFonts w:hint="default" w:ascii="Times New Roman" w:hAnsi="Times New Roman" w:eastAsia="仿宋" w:cs="Times New Roman"/>
          <w:b/>
          <w:color w:val="auto"/>
          <w:sz w:val="32"/>
        </w:rPr>
      </w:pPr>
    </w:p>
    <w:p w14:paraId="236B96F9">
      <w:pPr>
        <w:spacing w:line="360" w:lineRule="auto"/>
        <w:jc w:val="left"/>
        <w:rPr>
          <w:rFonts w:hint="default" w:ascii="Times New Roman" w:hAnsi="Times New Roman" w:eastAsia="仿宋" w:cs="Times New Roman"/>
          <w:b/>
          <w:color w:val="auto"/>
          <w:sz w:val="32"/>
        </w:rPr>
      </w:pPr>
    </w:p>
    <w:p w14:paraId="55B864C7">
      <w:pPr>
        <w:spacing w:line="360" w:lineRule="auto"/>
        <w:jc w:val="left"/>
        <w:rPr>
          <w:rFonts w:hint="default" w:ascii="Times New Roman" w:hAnsi="Times New Roman" w:eastAsia="仿宋" w:cs="Times New Roman"/>
          <w:b/>
          <w:color w:val="auto"/>
          <w:sz w:val="32"/>
        </w:rPr>
      </w:pPr>
    </w:p>
    <w:p w14:paraId="4337CD06">
      <w:pPr>
        <w:spacing w:line="360" w:lineRule="auto"/>
        <w:jc w:val="left"/>
        <w:rPr>
          <w:rFonts w:hint="default" w:ascii="Times New Roman" w:hAnsi="Times New Roman" w:eastAsia="仿宋" w:cs="Times New Roman"/>
          <w:b/>
          <w:color w:val="auto"/>
          <w:sz w:val="32"/>
        </w:rPr>
      </w:pPr>
    </w:p>
    <w:p w14:paraId="1C6447E3">
      <w:pPr>
        <w:spacing w:line="360" w:lineRule="auto"/>
        <w:jc w:val="left"/>
        <w:rPr>
          <w:rFonts w:hint="default" w:ascii="Times New Roman" w:hAnsi="Times New Roman" w:eastAsia="仿宋" w:cs="Times New Roman"/>
          <w:b/>
          <w:color w:val="auto"/>
          <w:sz w:val="32"/>
        </w:rPr>
      </w:pPr>
    </w:p>
    <w:p w14:paraId="21954BC7">
      <w:pPr>
        <w:spacing w:line="360" w:lineRule="auto"/>
        <w:jc w:val="left"/>
        <w:rPr>
          <w:rFonts w:hint="default" w:ascii="Times New Roman" w:hAnsi="Times New Roman" w:eastAsia="仿宋" w:cs="Times New Roman"/>
          <w:b/>
          <w:color w:val="auto"/>
          <w:sz w:val="32"/>
        </w:rPr>
      </w:pPr>
    </w:p>
    <w:p w14:paraId="66D6300F">
      <w:pPr>
        <w:spacing w:line="360" w:lineRule="auto"/>
        <w:jc w:val="left"/>
        <w:rPr>
          <w:rFonts w:hint="default" w:ascii="Times New Roman" w:hAnsi="Times New Roman" w:eastAsia="仿宋" w:cs="Times New Roman"/>
          <w:b/>
          <w:color w:val="auto"/>
          <w:sz w:val="32"/>
        </w:rPr>
      </w:pPr>
    </w:p>
    <w:p w14:paraId="7966173F">
      <w:pPr>
        <w:spacing w:line="360" w:lineRule="auto"/>
        <w:jc w:val="left"/>
        <w:rPr>
          <w:rFonts w:hint="default" w:ascii="Times New Roman" w:hAnsi="Times New Roman" w:eastAsia="仿宋" w:cs="Times New Roman"/>
          <w:b/>
          <w:color w:val="auto"/>
          <w:sz w:val="32"/>
        </w:rPr>
      </w:pPr>
    </w:p>
    <w:p w14:paraId="7BA52BFB">
      <w:pPr>
        <w:spacing w:line="360" w:lineRule="auto"/>
        <w:jc w:val="left"/>
        <w:rPr>
          <w:rFonts w:hint="default" w:ascii="Times New Roman" w:hAnsi="Times New Roman" w:eastAsia="仿宋" w:cs="Times New Roman"/>
          <w:b/>
          <w:color w:val="auto"/>
          <w:sz w:val="32"/>
        </w:rPr>
      </w:pPr>
    </w:p>
    <w:p w14:paraId="0E1C5433">
      <w:pPr>
        <w:spacing w:line="360" w:lineRule="auto"/>
        <w:jc w:val="left"/>
        <w:rPr>
          <w:rFonts w:hint="default" w:ascii="Times New Roman" w:hAnsi="Times New Roman" w:eastAsia="仿宋" w:cs="Times New Roman"/>
          <w:b/>
          <w:color w:val="auto"/>
          <w:sz w:val="32"/>
        </w:rPr>
      </w:pPr>
    </w:p>
    <w:p w14:paraId="7669D275">
      <w:pPr>
        <w:spacing w:line="360" w:lineRule="auto"/>
        <w:jc w:val="left"/>
        <w:rPr>
          <w:rFonts w:hint="default" w:ascii="Times New Roman" w:hAnsi="Times New Roman" w:eastAsia="仿宋" w:cs="Times New Roman"/>
          <w:b/>
          <w:color w:val="auto"/>
          <w:sz w:val="32"/>
        </w:rPr>
      </w:pPr>
    </w:p>
    <w:p w14:paraId="0871643D">
      <w:pPr>
        <w:spacing w:line="360" w:lineRule="auto"/>
        <w:jc w:val="left"/>
        <w:rPr>
          <w:rFonts w:hint="default" w:ascii="Times New Roman" w:hAnsi="Times New Roman" w:eastAsia="仿宋" w:cs="Times New Roman"/>
          <w:b/>
          <w:color w:val="auto"/>
          <w:sz w:val="32"/>
        </w:rPr>
      </w:pPr>
    </w:p>
    <w:p w14:paraId="6A2E6139">
      <w:pPr>
        <w:spacing w:line="360" w:lineRule="auto"/>
        <w:jc w:val="left"/>
        <w:rPr>
          <w:rFonts w:hint="default" w:ascii="Times New Roman" w:hAnsi="Times New Roman" w:eastAsia="仿宋" w:cs="Times New Roman"/>
          <w:b/>
          <w:color w:val="auto"/>
          <w:sz w:val="32"/>
        </w:rPr>
      </w:pPr>
    </w:p>
    <w:p w14:paraId="2BC42027">
      <w:pPr>
        <w:spacing w:line="360" w:lineRule="auto"/>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14:paraId="49761391">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承诺函（如涉及）</w:t>
      </w:r>
    </w:p>
    <w:p w14:paraId="5A2F16D4">
      <w:pPr>
        <w:spacing w:line="360" w:lineRule="auto"/>
        <w:jc w:val="center"/>
        <w:rPr>
          <w:rFonts w:hint="default" w:ascii="Times New Roman" w:hAnsi="Times New Roman" w:eastAsia="仿宋" w:cs="Times New Roman"/>
          <w:b/>
          <w:color w:val="auto"/>
          <w:sz w:val="24"/>
        </w:rPr>
      </w:pPr>
    </w:p>
    <w:p w14:paraId="490FC64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51E3EFB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14:paraId="64B117B1">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14:paraId="0310C3C6">
      <w:pPr>
        <w:spacing w:line="360" w:lineRule="auto"/>
        <w:rPr>
          <w:rFonts w:hint="default" w:ascii="Times New Roman" w:hAnsi="Times New Roman" w:eastAsia="仿宋" w:cs="Times New Roman"/>
          <w:color w:val="auto"/>
          <w:sz w:val="24"/>
        </w:rPr>
      </w:pPr>
    </w:p>
    <w:p w14:paraId="100A1749">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402E3766">
      <w:pPr>
        <w:spacing w:line="360" w:lineRule="auto"/>
        <w:rPr>
          <w:rFonts w:hint="default" w:ascii="Times New Roman" w:hAnsi="Times New Roman" w:eastAsia="仿宋" w:cs="Times New Roman"/>
          <w:color w:val="auto"/>
          <w:sz w:val="24"/>
        </w:rPr>
      </w:pPr>
    </w:p>
    <w:p w14:paraId="2C337029">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1F16B9FC">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5D1C19D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63E3BAD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14:paraId="1943B59C">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14:paraId="49C4A6C0">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14:paraId="68E80926">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14:paraId="27EB5657">
      <w:pPr>
        <w:tabs>
          <w:tab w:val="left" w:pos="900"/>
        </w:tabs>
        <w:spacing w:line="360" w:lineRule="auto"/>
        <w:jc w:val="center"/>
        <w:rPr>
          <w:rFonts w:hint="default" w:ascii="Times New Roman" w:hAnsi="Times New Roman" w:eastAsia="仿宋" w:cs="Times New Roman"/>
          <w:b/>
          <w:color w:val="auto"/>
          <w:sz w:val="32"/>
        </w:rPr>
      </w:pPr>
    </w:p>
    <w:p w14:paraId="42F7E5DB">
      <w:pPr>
        <w:tabs>
          <w:tab w:val="left" w:pos="900"/>
        </w:tabs>
        <w:spacing w:line="360" w:lineRule="auto"/>
        <w:jc w:val="center"/>
        <w:rPr>
          <w:rFonts w:hint="default" w:ascii="Times New Roman" w:hAnsi="Times New Roman" w:eastAsia="仿宋" w:cs="Times New Roman"/>
          <w:b/>
          <w:color w:val="auto"/>
          <w:sz w:val="32"/>
        </w:rPr>
      </w:pPr>
    </w:p>
    <w:p w14:paraId="5A05AB3E">
      <w:pPr>
        <w:tabs>
          <w:tab w:val="left" w:pos="900"/>
        </w:tabs>
        <w:spacing w:line="360" w:lineRule="auto"/>
        <w:rPr>
          <w:rFonts w:hint="default" w:ascii="Times New Roman" w:hAnsi="Times New Roman" w:eastAsia="仿宋" w:cs="Times New Roman"/>
          <w:b/>
          <w:color w:val="auto"/>
          <w:sz w:val="32"/>
        </w:rPr>
      </w:pPr>
    </w:p>
    <w:p w14:paraId="0EE078AC">
      <w:pPr>
        <w:tabs>
          <w:tab w:val="left" w:pos="900"/>
        </w:tabs>
        <w:spacing w:line="360" w:lineRule="auto"/>
        <w:jc w:val="center"/>
        <w:rPr>
          <w:rFonts w:hint="default" w:ascii="Times New Roman" w:hAnsi="Times New Roman" w:eastAsia="仿宋" w:cs="Times New Roman"/>
          <w:b/>
          <w:color w:val="auto"/>
          <w:sz w:val="32"/>
        </w:rPr>
      </w:pPr>
    </w:p>
    <w:p w14:paraId="048D050D">
      <w:pPr>
        <w:tabs>
          <w:tab w:val="left" w:pos="900"/>
        </w:tabs>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第二部分     “其他响应文件”格式</w:t>
      </w:r>
    </w:p>
    <w:p w14:paraId="16F8029A">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格式2-1</w:t>
      </w:r>
    </w:p>
    <w:p w14:paraId="7D0EEAC2">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14:paraId="314F2FE9">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1BEBB32A">
      <w:pPr>
        <w:spacing w:line="360" w:lineRule="auto"/>
        <w:rPr>
          <w:rFonts w:hint="default" w:ascii="Times New Roman" w:hAnsi="Times New Roman" w:eastAsia="仿宋" w:cs="Times New Roman"/>
          <w:b/>
          <w:color w:val="auto"/>
          <w:sz w:val="32"/>
        </w:rPr>
      </w:pPr>
    </w:p>
    <w:p w14:paraId="693E0135">
      <w:pPr>
        <w:spacing w:line="360" w:lineRule="auto"/>
        <w:rPr>
          <w:rFonts w:hint="default" w:ascii="Times New Roman" w:hAnsi="Times New Roman" w:eastAsia="仿宋" w:cs="Times New Roman"/>
          <w:b/>
          <w:color w:val="auto"/>
          <w:sz w:val="32"/>
        </w:rPr>
      </w:pPr>
    </w:p>
    <w:p w14:paraId="5BF93041">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14:paraId="73647939">
      <w:pPr>
        <w:spacing w:line="360" w:lineRule="auto"/>
        <w:rPr>
          <w:rFonts w:hint="default" w:ascii="Times New Roman" w:hAnsi="Times New Roman" w:eastAsia="仿宋" w:cs="Times New Roman"/>
          <w:b/>
          <w:color w:val="auto"/>
          <w:sz w:val="52"/>
        </w:rPr>
      </w:pPr>
    </w:p>
    <w:p w14:paraId="646F0914">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14:paraId="1C7B9001">
      <w:pPr>
        <w:spacing w:line="360" w:lineRule="auto"/>
        <w:rPr>
          <w:rFonts w:hint="default" w:ascii="Times New Roman" w:hAnsi="Times New Roman" w:eastAsia="仿宋" w:cs="Times New Roman"/>
          <w:b/>
          <w:color w:val="auto"/>
          <w:sz w:val="36"/>
        </w:rPr>
      </w:pPr>
    </w:p>
    <w:p w14:paraId="541BAF2B">
      <w:pPr>
        <w:spacing w:line="360" w:lineRule="auto"/>
        <w:rPr>
          <w:rFonts w:hint="default" w:ascii="Times New Roman" w:hAnsi="Times New Roman" w:eastAsia="仿宋" w:cs="Times New Roman"/>
          <w:b/>
          <w:color w:val="auto"/>
          <w:sz w:val="36"/>
        </w:rPr>
      </w:pPr>
    </w:p>
    <w:p w14:paraId="71C95180">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20A18B70">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02F80058">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697F3FB2">
      <w:pPr>
        <w:spacing w:line="360" w:lineRule="auto"/>
        <w:ind w:firstLine="790"/>
        <w:jc w:val="center"/>
        <w:rPr>
          <w:rFonts w:hint="default" w:ascii="Times New Roman" w:hAnsi="Times New Roman" w:eastAsia="仿宋" w:cs="Times New Roman"/>
          <w:b/>
          <w:color w:val="auto"/>
          <w:sz w:val="32"/>
        </w:rPr>
      </w:pPr>
    </w:p>
    <w:p w14:paraId="5654D6BB">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41BC5090">
      <w:pPr>
        <w:spacing w:line="360" w:lineRule="auto"/>
        <w:ind w:firstLine="790"/>
        <w:jc w:val="center"/>
        <w:rPr>
          <w:rFonts w:hint="default" w:ascii="Times New Roman" w:hAnsi="Times New Roman" w:eastAsia="仿宋" w:cs="Times New Roman"/>
          <w:b/>
          <w:color w:val="auto"/>
          <w:sz w:val="32"/>
        </w:rPr>
      </w:pPr>
    </w:p>
    <w:p w14:paraId="27A1C512">
      <w:pPr>
        <w:spacing w:line="360" w:lineRule="auto"/>
        <w:rPr>
          <w:rFonts w:hint="default" w:ascii="Times New Roman" w:hAnsi="Times New Roman" w:eastAsia="仿宋" w:cs="Times New Roman"/>
          <w:b/>
          <w:color w:val="auto"/>
          <w:sz w:val="32"/>
        </w:rPr>
      </w:pPr>
    </w:p>
    <w:p w14:paraId="49B67D3E">
      <w:pPr>
        <w:spacing w:line="360" w:lineRule="auto"/>
        <w:rPr>
          <w:rFonts w:hint="default" w:ascii="Times New Roman" w:hAnsi="Times New Roman" w:eastAsia="仿宋" w:cs="Times New Roman"/>
          <w:b/>
          <w:color w:val="auto"/>
          <w:sz w:val="32"/>
        </w:rPr>
      </w:pPr>
    </w:p>
    <w:p w14:paraId="54DB1F99">
      <w:pPr>
        <w:spacing w:line="360" w:lineRule="auto"/>
        <w:rPr>
          <w:rFonts w:hint="default" w:ascii="Times New Roman" w:hAnsi="Times New Roman" w:eastAsia="仿宋" w:cs="Times New Roman"/>
          <w:b/>
          <w:color w:val="auto"/>
          <w:sz w:val="32"/>
        </w:rPr>
      </w:pPr>
    </w:p>
    <w:p w14:paraId="13E1AE67">
      <w:pPr>
        <w:spacing w:line="360" w:lineRule="auto"/>
        <w:rPr>
          <w:rFonts w:hint="default" w:ascii="Times New Roman" w:hAnsi="Times New Roman" w:eastAsia="仿宋" w:cs="Times New Roman"/>
          <w:b/>
          <w:color w:val="auto"/>
          <w:sz w:val="32"/>
        </w:rPr>
      </w:pPr>
    </w:p>
    <w:p w14:paraId="1EE4FDD5">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格式2-2</w:t>
      </w:r>
    </w:p>
    <w:p w14:paraId="23B3B3D7">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14:paraId="3745B935">
      <w:pPr>
        <w:spacing w:line="360" w:lineRule="auto"/>
        <w:rPr>
          <w:rFonts w:hint="default" w:ascii="Times New Roman" w:hAnsi="Times New Roman" w:eastAsia="仿宋" w:cs="Times New Roman"/>
          <w:color w:val="auto"/>
          <w:sz w:val="24"/>
        </w:rPr>
      </w:pPr>
    </w:p>
    <w:p w14:paraId="0188DFB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27FAFEF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14:paraId="761EB16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14:paraId="017486D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21BE79B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77A9CFC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14:paraId="36B4C52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27BBA3E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14:paraId="20C28B6A">
      <w:pPr>
        <w:spacing w:line="401" w:lineRule="auto"/>
        <w:ind w:firstLine="480"/>
        <w:jc w:val="left"/>
        <w:rPr>
          <w:rFonts w:hint="default" w:ascii="Times New Roman" w:hAnsi="Times New Roman" w:eastAsia="仿宋" w:cs="Times New Roman"/>
          <w:color w:val="auto"/>
          <w:sz w:val="24"/>
        </w:rPr>
      </w:pPr>
    </w:p>
    <w:p w14:paraId="609BFEAC">
      <w:pPr>
        <w:spacing w:line="401" w:lineRule="auto"/>
        <w:ind w:firstLine="480"/>
        <w:jc w:val="left"/>
        <w:rPr>
          <w:rFonts w:hint="default" w:ascii="Times New Roman" w:hAnsi="Times New Roman" w:eastAsia="仿宋" w:cs="Times New Roman"/>
          <w:color w:val="auto"/>
          <w:sz w:val="24"/>
        </w:rPr>
      </w:pPr>
    </w:p>
    <w:p w14:paraId="2B2118DD">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75C573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1641811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3A6AFE6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415E2FB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278B711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618246D3">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14:paraId="60897FFF">
      <w:pPr>
        <w:ind w:firstLine="480"/>
        <w:rPr>
          <w:rFonts w:hint="default" w:ascii="Times New Roman" w:hAnsi="Times New Roman" w:eastAsia="仿宋" w:cs="Times New Roman"/>
          <w:b/>
          <w:color w:val="auto"/>
          <w:sz w:val="32"/>
        </w:rPr>
      </w:pPr>
    </w:p>
    <w:p w14:paraId="3F6D8918">
      <w:pPr>
        <w:rPr>
          <w:rFonts w:hint="default" w:ascii="Times New Roman" w:hAnsi="Times New Roman" w:eastAsia="仿宋" w:cs="Times New Roman"/>
          <w:b/>
          <w:color w:val="auto"/>
          <w:sz w:val="32"/>
        </w:rPr>
      </w:pPr>
    </w:p>
    <w:p w14:paraId="41433742">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格式2-3</w:t>
      </w:r>
    </w:p>
    <w:p w14:paraId="3767E0FC">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14:paraId="2F0B8ED8">
      <w:pPr>
        <w:jc w:val="center"/>
        <w:rPr>
          <w:rFonts w:hint="default" w:ascii="Times New Roman" w:hAnsi="Times New Roman" w:eastAsia="仿宋" w:cs="Times New Roman"/>
          <w:b/>
          <w:color w:val="auto"/>
          <w:sz w:val="24"/>
        </w:rPr>
      </w:pPr>
    </w:p>
    <w:p w14:paraId="7A0EA8A5">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3A120795">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14:paraId="65854D6B">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0810F5EF">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78B87EE4">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A44C81A">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0219E734">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7387A7A1">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25B40B45">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5E2621CB">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14:paraId="4A1900D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14:paraId="488DFF48">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58AAE4C5">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2526AAD7">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14:paraId="7230040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3519AF1D">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7D4B2B07">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3F74BCDD">
      <w:pPr>
        <w:rPr>
          <w:rFonts w:hint="default" w:ascii="Times New Roman" w:hAnsi="Times New Roman" w:eastAsia="仿宋" w:cs="Times New Roman"/>
          <w:color w:val="auto"/>
          <w:sz w:val="24"/>
        </w:rPr>
      </w:pPr>
    </w:p>
    <w:p w14:paraId="37D5D136">
      <w:pPr>
        <w:rPr>
          <w:rFonts w:hint="default" w:ascii="Times New Roman" w:hAnsi="Times New Roman" w:eastAsia="仿宋" w:cs="Times New Roman"/>
          <w:color w:val="auto"/>
          <w:sz w:val="24"/>
        </w:rPr>
      </w:pPr>
    </w:p>
    <w:p w14:paraId="046A130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84E4E2B">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58A1A720">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662A302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155B4AE">
      <w:pPr>
        <w:jc w:val="left"/>
        <w:rPr>
          <w:rFonts w:hint="default" w:ascii="Times New Roman" w:hAnsi="Times New Roman" w:eastAsia="仿宋" w:cs="Times New Roman"/>
          <w:color w:val="auto"/>
          <w:sz w:val="24"/>
        </w:rPr>
      </w:pPr>
    </w:p>
    <w:p w14:paraId="2F46C123">
      <w:pPr>
        <w:spacing w:line="360" w:lineRule="auto"/>
        <w:jc w:val="left"/>
        <w:rPr>
          <w:rFonts w:hint="default" w:ascii="Times New Roman" w:hAnsi="Times New Roman" w:eastAsia="仿宋" w:cs="Times New Roman"/>
          <w:b/>
          <w:color w:val="auto"/>
          <w:sz w:val="32"/>
        </w:rPr>
      </w:pPr>
    </w:p>
    <w:p w14:paraId="21226FFF">
      <w:pPr>
        <w:spacing w:line="360" w:lineRule="auto"/>
        <w:jc w:val="left"/>
        <w:rPr>
          <w:rFonts w:hint="default" w:ascii="Times New Roman" w:hAnsi="Times New Roman" w:eastAsia="仿宋" w:cs="Times New Roman"/>
          <w:b/>
          <w:color w:val="auto"/>
          <w:sz w:val="32"/>
        </w:rPr>
      </w:pPr>
    </w:p>
    <w:p w14:paraId="3BECF1C3">
      <w:pPr>
        <w:spacing w:line="360" w:lineRule="auto"/>
        <w:jc w:val="left"/>
        <w:rPr>
          <w:rFonts w:hint="default" w:ascii="Times New Roman" w:hAnsi="Times New Roman" w:eastAsia="仿宋" w:cs="Times New Roman"/>
          <w:b/>
          <w:color w:val="auto"/>
          <w:sz w:val="32"/>
        </w:rPr>
      </w:pPr>
    </w:p>
    <w:p w14:paraId="7E73AFE1">
      <w:pPr>
        <w:spacing w:line="360" w:lineRule="auto"/>
        <w:jc w:val="left"/>
        <w:rPr>
          <w:rFonts w:hint="default" w:ascii="Times New Roman" w:hAnsi="Times New Roman" w:eastAsia="仿宋" w:cs="Times New Roman"/>
          <w:b/>
          <w:color w:val="auto"/>
          <w:sz w:val="32"/>
        </w:rPr>
      </w:pPr>
    </w:p>
    <w:p w14:paraId="134CAB95">
      <w:pPr>
        <w:spacing w:line="360" w:lineRule="auto"/>
        <w:jc w:val="left"/>
        <w:rPr>
          <w:rFonts w:hint="default" w:ascii="Times New Roman" w:hAnsi="Times New Roman" w:eastAsia="仿宋" w:cs="Times New Roman"/>
          <w:b/>
          <w:color w:val="auto"/>
          <w:sz w:val="32"/>
        </w:rPr>
      </w:pPr>
    </w:p>
    <w:p w14:paraId="575D38DA">
      <w:pPr>
        <w:spacing w:line="360" w:lineRule="auto"/>
        <w:jc w:val="left"/>
        <w:rPr>
          <w:rFonts w:hint="default" w:ascii="Times New Roman" w:hAnsi="Times New Roman" w:eastAsia="仿宋" w:cs="Times New Roman"/>
          <w:b/>
          <w:color w:val="auto"/>
          <w:sz w:val="32"/>
        </w:rPr>
      </w:pPr>
    </w:p>
    <w:p w14:paraId="2B96A943">
      <w:pPr>
        <w:spacing w:line="360" w:lineRule="auto"/>
        <w:jc w:val="left"/>
        <w:rPr>
          <w:rFonts w:hint="default" w:ascii="Times New Roman" w:hAnsi="Times New Roman" w:eastAsia="仿宋" w:cs="Times New Roman"/>
          <w:b/>
          <w:color w:val="auto"/>
          <w:sz w:val="32"/>
        </w:rPr>
      </w:pPr>
    </w:p>
    <w:p w14:paraId="3289F593">
      <w:pPr>
        <w:spacing w:line="360" w:lineRule="auto"/>
        <w:jc w:val="left"/>
        <w:rPr>
          <w:rFonts w:hint="default" w:ascii="Times New Roman" w:hAnsi="Times New Roman" w:eastAsia="仿宋" w:cs="Times New Roman"/>
          <w:b/>
          <w:color w:val="auto"/>
          <w:sz w:val="32"/>
        </w:rPr>
      </w:pPr>
    </w:p>
    <w:p w14:paraId="69800D28">
      <w:pPr>
        <w:spacing w:line="360" w:lineRule="auto"/>
        <w:jc w:val="left"/>
        <w:rPr>
          <w:rFonts w:hint="default" w:ascii="Times New Roman" w:hAnsi="Times New Roman" w:eastAsia="仿宋" w:cs="Times New Roman"/>
          <w:b/>
          <w:color w:val="auto"/>
          <w:sz w:val="32"/>
        </w:rPr>
      </w:pPr>
    </w:p>
    <w:p w14:paraId="3D068911">
      <w:pPr>
        <w:spacing w:line="360" w:lineRule="auto"/>
        <w:jc w:val="left"/>
        <w:rPr>
          <w:rFonts w:hint="default" w:ascii="Times New Roman" w:hAnsi="Times New Roman" w:eastAsia="仿宋" w:cs="Times New Roman"/>
          <w:b/>
          <w:color w:val="auto"/>
          <w:sz w:val="32"/>
        </w:rPr>
      </w:pPr>
    </w:p>
    <w:p w14:paraId="108D12F2">
      <w:pPr>
        <w:spacing w:line="360" w:lineRule="auto"/>
        <w:jc w:val="left"/>
        <w:rPr>
          <w:rFonts w:hint="default" w:ascii="Times New Roman" w:hAnsi="Times New Roman" w:eastAsia="仿宋" w:cs="Times New Roman"/>
          <w:b/>
          <w:color w:val="auto"/>
          <w:sz w:val="32"/>
        </w:rPr>
      </w:pPr>
    </w:p>
    <w:p w14:paraId="357D1A41">
      <w:pPr>
        <w:spacing w:line="360" w:lineRule="auto"/>
        <w:jc w:val="left"/>
        <w:rPr>
          <w:rFonts w:hint="default" w:ascii="Times New Roman" w:hAnsi="Times New Roman" w:eastAsia="仿宋" w:cs="Times New Roman"/>
          <w:b/>
          <w:color w:val="auto"/>
          <w:sz w:val="32"/>
        </w:rPr>
      </w:pPr>
    </w:p>
    <w:p w14:paraId="134BE7CA">
      <w:pPr>
        <w:spacing w:line="360" w:lineRule="auto"/>
        <w:jc w:val="left"/>
        <w:rPr>
          <w:rFonts w:hint="default" w:ascii="Times New Roman" w:hAnsi="Times New Roman" w:eastAsia="仿宋" w:cs="Times New Roman"/>
          <w:b/>
          <w:color w:val="auto"/>
          <w:sz w:val="32"/>
        </w:rPr>
      </w:pPr>
    </w:p>
    <w:p w14:paraId="4F8914EC">
      <w:pPr>
        <w:spacing w:line="360" w:lineRule="auto"/>
        <w:jc w:val="left"/>
        <w:rPr>
          <w:rFonts w:hint="default" w:ascii="Times New Roman" w:hAnsi="Times New Roman" w:eastAsia="仿宋" w:cs="Times New Roman"/>
          <w:b/>
          <w:color w:val="auto"/>
          <w:sz w:val="32"/>
        </w:rPr>
      </w:pPr>
    </w:p>
    <w:p w14:paraId="19BEAEA9">
      <w:pPr>
        <w:spacing w:line="360" w:lineRule="auto"/>
        <w:jc w:val="left"/>
        <w:rPr>
          <w:rFonts w:hint="default" w:ascii="Times New Roman" w:hAnsi="Times New Roman" w:eastAsia="仿宋" w:cs="Times New Roman"/>
          <w:b/>
          <w:color w:val="auto"/>
          <w:sz w:val="32"/>
        </w:rPr>
      </w:pPr>
    </w:p>
    <w:p w14:paraId="70614E58">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格式2-4</w:t>
      </w:r>
    </w:p>
    <w:p w14:paraId="3F4CF47D">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46EC9C36">
      <w:pPr>
        <w:jc w:val="center"/>
        <w:rPr>
          <w:rFonts w:hint="default" w:ascii="Times New Roman" w:hAnsi="Times New Roman" w:eastAsia="仿宋" w:cs="Times New Roman"/>
          <w:b/>
          <w:bCs/>
          <w:color w:val="auto"/>
          <w:sz w:val="32"/>
          <w:szCs w:val="32"/>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F35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868505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655A0EC7">
            <w:pPr>
              <w:jc w:val="center"/>
              <w:rPr>
                <w:rFonts w:hint="default" w:ascii="Times New Roman" w:hAnsi="Times New Roman" w:eastAsia="仿宋" w:cs="Times New Roman"/>
                <w:bCs/>
                <w:color w:val="auto"/>
                <w:szCs w:val="21"/>
              </w:rPr>
            </w:pPr>
          </w:p>
        </w:tc>
      </w:tr>
      <w:tr w14:paraId="4E2D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3C5F961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1EE015C8">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78ADA04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72CE7E7F">
            <w:pPr>
              <w:jc w:val="center"/>
              <w:rPr>
                <w:rFonts w:hint="default" w:ascii="Times New Roman" w:hAnsi="Times New Roman" w:eastAsia="仿宋" w:cs="Times New Roman"/>
                <w:bCs/>
                <w:color w:val="auto"/>
                <w:szCs w:val="21"/>
              </w:rPr>
            </w:pPr>
          </w:p>
        </w:tc>
      </w:tr>
      <w:tr w14:paraId="6907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30AC699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4086C3F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6778831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00BB1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691EF735">
            <w:pPr>
              <w:jc w:val="center"/>
              <w:rPr>
                <w:rFonts w:hint="default" w:ascii="Times New Roman" w:hAnsi="Times New Roman" w:eastAsia="仿宋" w:cs="Times New Roman"/>
                <w:bCs/>
                <w:color w:val="auto"/>
                <w:szCs w:val="21"/>
              </w:rPr>
            </w:pPr>
          </w:p>
        </w:tc>
      </w:tr>
      <w:tr w14:paraId="40ED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BE1D8B2">
            <w:pPr>
              <w:rPr>
                <w:rFonts w:hint="default" w:ascii="Times New Roman" w:hAnsi="Times New Roman" w:cs="Times New Roman"/>
                <w:color w:val="auto"/>
              </w:rPr>
            </w:pPr>
          </w:p>
        </w:tc>
        <w:tc>
          <w:tcPr>
            <w:tcW w:w="1080" w:type="dxa"/>
            <w:shd w:val="clear" w:color="auto" w:fill="auto"/>
            <w:vAlign w:val="center"/>
          </w:tcPr>
          <w:p w14:paraId="0654706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1EAE422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4566341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69DE10BA">
            <w:pPr>
              <w:jc w:val="center"/>
              <w:rPr>
                <w:rFonts w:hint="default" w:ascii="Times New Roman" w:hAnsi="Times New Roman" w:eastAsia="仿宋" w:cs="Times New Roman"/>
                <w:bCs/>
                <w:color w:val="auto"/>
                <w:szCs w:val="21"/>
              </w:rPr>
            </w:pPr>
          </w:p>
        </w:tc>
      </w:tr>
      <w:tr w14:paraId="21F1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1FE97EF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7BC64D44">
            <w:pPr>
              <w:jc w:val="center"/>
              <w:rPr>
                <w:rFonts w:hint="default" w:ascii="Times New Roman" w:hAnsi="Times New Roman" w:eastAsia="仿宋" w:cs="Times New Roman"/>
                <w:bCs/>
                <w:color w:val="auto"/>
                <w:szCs w:val="21"/>
              </w:rPr>
            </w:pPr>
          </w:p>
        </w:tc>
      </w:tr>
      <w:tr w14:paraId="3DBC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5F6901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6B9BFF1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8FCDEF2">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6B3575F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23C7EB9D">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744B1E8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4D4B1DE1">
            <w:pPr>
              <w:jc w:val="center"/>
              <w:rPr>
                <w:rFonts w:hint="default" w:ascii="Times New Roman" w:hAnsi="Times New Roman" w:eastAsia="仿宋" w:cs="Times New Roman"/>
                <w:bCs/>
                <w:color w:val="auto"/>
                <w:szCs w:val="21"/>
              </w:rPr>
            </w:pPr>
          </w:p>
        </w:tc>
      </w:tr>
      <w:tr w14:paraId="31FE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2DFB987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30608D7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17DA6C0F">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06EA082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02A6692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2409F2F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7054A9AF">
            <w:pPr>
              <w:jc w:val="center"/>
              <w:rPr>
                <w:rFonts w:hint="default" w:ascii="Times New Roman" w:hAnsi="Times New Roman" w:eastAsia="仿宋" w:cs="Times New Roman"/>
                <w:bCs/>
                <w:color w:val="auto"/>
                <w:szCs w:val="21"/>
              </w:rPr>
            </w:pPr>
          </w:p>
        </w:tc>
      </w:tr>
      <w:tr w14:paraId="406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1D96DE6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7CA0CEBA">
            <w:pPr>
              <w:jc w:val="center"/>
              <w:rPr>
                <w:rFonts w:hint="default" w:ascii="Times New Roman" w:hAnsi="Times New Roman" w:eastAsia="仿宋" w:cs="Times New Roman"/>
                <w:bCs/>
                <w:color w:val="auto"/>
                <w:szCs w:val="21"/>
              </w:rPr>
            </w:pPr>
          </w:p>
        </w:tc>
        <w:tc>
          <w:tcPr>
            <w:tcW w:w="5040" w:type="dxa"/>
            <w:gridSpan w:val="8"/>
            <w:vAlign w:val="center"/>
          </w:tcPr>
          <w:p w14:paraId="2BFFB7A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158D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6E33982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70D66D0C">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64D6C89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12E47EB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15753FE8">
            <w:pPr>
              <w:jc w:val="center"/>
              <w:rPr>
                <w:rFonts w:hint="default" w:ascii="Times New Roman" w:hAnsi="Times New Roman" w:eastAsia="仿宋" w:cs="Times New Roman"/>
                <w:bCs/>
                <w:color w:val="auto"/>
                <w:szCs w:val="21"/>
              </w:rPr>
            </w:pPr>
          </w:p>
        </w:tc>
      </w:tr>
      <w:tr w14:paraId="2692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323AEE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19B5B042">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351E0605">
            <w:pPr>
              <w:rPr>
                <w:rFonts w:hint="default" w:ascii="Times New Roman" w:hAnsi="Times New Roman" w:cs="Times New Roman"/>
                <w:color w:val="auto"/>
              </w:rPr>
            </w:pPr>
          </w:p>
        </w:tc>
        <w:tc>
          <w:tcPr>
            <w:tcW w:w="1680" w:type="dxa"/>
            <w:gridSpan w:val="3"/>
            <w:shd w:val="clear" w:color="auto" w:fill="auto"/>
            <w:vAlign w:val="center"/>
          </w:tcPr>
          <w:p w14:paraId="198CAC2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759BB1A5">
            <w:pPr>
              <w:jc w:val="center"/>
              <w:rPr>
                <w:rFonts w:hint="default" w:ascii="Times New Roman" w:hAnsi="Times New Roman" w:eastAsia="仿宋" w:cs="Times New Roman"/>
                <w:bCs/>
                <w:color w:val="auto"/>
                <w:szCs w:val="21"/>
              </w:rPr>
            </w:pPr>
          </w:p>
        </w:tc>
      </w:tr>
      <w:tr w14:paraId="0D4B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AAEAEE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39E7BEAC">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E1EA72F">
            <w:pPr>
              <w:rPr>
                <w:rFonts w:hint="default" w:ascii="Times New Roman" w:hAnsi="Times New Roman" w:cs="Times New Roman"/>
                <w:color w:val="auto"/>
              </w:rPr>
            </w:pPr>
          </w:p>
        </w:tc>
        <w:tc>
          <w:tcPr>
            <w:tcW w:w="1680" w:type="dxa"/>
            <w:gridSpan w:val="3"/>
            <w:shd w:val="clear" w:color="auto" w:fill="auto"/>
            <w:vAlign w:val="center"/>
          </w:tcPr>
          <w:p w14:paraId="34E12FF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55369472">
            <w:pPr>
              <w:jc w:val="center"/>
              <w:rPr>
                <w:rFonts w:hint="default" w:ascii="Times New Roman" w:hAnsi="Times New Roman" w:eastAsia="仿宋" w:cs="Times New Roman"/>
                <w:bCs/>
                <w:color w:val="auto"/>
                <w:szCs w:val="21"/>
              </w:rPr>
            </w:pPr>
          </w:p>
        </w:tc>
      </w:tr>
      <w:tr w14:paraId="62C9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1DD7AEA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4E1AF6BD">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F435BBD">
            <w:pPr>
              <w:rPr>
                <w:rFonts w:hint="default" w:ascii="Times New Roman" w:hAnsi="Times New Roman" w:cs="Times New Roman"/>
                <w:color w:val="auto"/>
              </w:rPr>
            </w:pPr>
          </w:p>
        </w:tc>
        <w:tc>
          <w:tcPr>
            <w:tcW w:w="1680" w:type="dxa"/>
            <w:gridSpan w:val="3"/>
            <w:shd w:val="clear" w:color="auto" w:fill="auto"/>
            <w:vAlign w:val="center"/>
          </w:tcPr>
          <w:p w14:paraId="3CD2E20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5AA71A76">
            <w:pPr>
              <w:jc w:val="center"/>
              <w:rPr>
                <w:rFonts w:hint="default" w:ascii="Times New Roman" w:hAnsi="Times New Roman" w:eastAsia="仿宋" w:cs="Times New Roman"/>
                <w:bCs/>
                <w:color w:val="auto"/>
                <w:szCs w:val="21"/>
              </w:rPr>
            </w:pPr>
          </w:p>
        </w:tc>
      </w:tr>
      <w:tr w14:paraId="3E8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2E3A450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7A582077">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E986247">
            <w:pPr>
              <w:rPr>
                <w:rFonts w:hint="default" w:ascii="Times New Roman" w:hAnsi="Times New Roman" w:cs="Times New Roman"/>
                <w:color w:val="auto"/>
              </w:rPr>
            </w:pPr>
          </w:p>
        </w:tc>
        <w:tc>
          <w:tcPr>
            <w:tcW w:w="1680" w:type="dxa"/>
            <w:gridSpan w:val="3"/>
            <w:shd w:val="clear" w:color="auto" w:fill="auto"/>
            <w:vAlign w:val="center"/>
          </w:tcPr>
          <w:p w14:paraId="7B2F251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53462805">
            <w:pPr>
              <w:jc w:val="center"/>
              <w:rPr>
                <w:rFonts w:hint="default" w:ascii="Times New Roman" w:hAnsi="Times New Roman" w:eastAsia="仿宋" w:cs="Times New Roman"/>
                <w:bCs/>
                <w:color w:val="auto"/>
                <w:szCs w:val="21"/>
              </w:rPr>
            </w:pPr>
          </w:p>
        </w:tc>
      </w:tr>
      <w:tr w14:paraId="79FA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0F6984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196036D1">
            <w:pPr>
              <w:jc w:val="center"/>
              <w:rPr>
                <w:rFonts w:hint="default" w:ascii="Times New Roman" w:hAnsi="Times New Roman" w:eastAsia="仿宋" w:cs="Times New Roman"/>
                <w:bCs/>
                <w:color w:val="auto"/>
                <w:szCs w:val="21"/>
              </w:rPr>
            </w:pPr>
          </w:p>
        </w:tc>
      </w:tr>
      <w:tr w14:paraId="279B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790B0EA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5F672925">
            <w:pPr>
              <w:jc w:val="center"/>
              <w:rPr>
                <w:rFonts w:hint="default" w:ascii="Times New Roman" w:hAnsi="Times New Roman" w:eastAsia="仿宋" w:cs="Times New Roman"/>
                <w:bCs/>
                <w:color w:val="auto"/>
                <w:szCs w:val="21"/>
              </w:rPr>
            </w:pPr>
          </w:p>
        </w:tc>
      </w:tr>
    </w:tbl>
    <w:p w14:paraId="6FEBE8B8">
      <w:pPr>
        <w:adjustRightInd w:val="0"/>
        <w:spacing w:line="400" w:lineRule="exact"/>
        <w:jc w:val="left"/>
        <w:rPr>
          <w:rFonts w:hint="default" w:ascii="Times New Roman" w:hAnsi="Times New Roman" w:eastAsia="仿宋" w:cs="Times New Roman"/>
          <w:color w:val="auto"/>
          <w:sz w:val="24"/>
        </w:rPr>
      </w:pPr>
    </w:p>
    <w:p w14:paraId="7BD2A1F5">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055EC81">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5BFECB94">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14:paraId="00F607EE">
      <w:pPr>
        <w:spacing w:line="360" w:lineRule="auto"/>
        <w:ind w:firstLine="470"/>
        <w:jc w:val="left"/>
        <w:rPr>
          <w:rFonts w:hint="default" w:ascii="Times New Roman" w:hAnsi="Times New Roman" w:eastAsia="仿宋" w:cs="Times New Roman"/>
          <w:color w:val="auto"/>
          <w:sz w:val="24"/>
        </w:rPr>
      </w:pPr>
    </w:p>
    <w:p w14:paraId="763A33C3">
      <w:pPr>
        <w:spacing w:line="360" w:lineRule="auto"/>
        <w:jc w:val="left"/>
        <w:rPr>
          <w:rFonts w:hint="default" w:ascii="Times New Roman" w:hAnsi="Times New Roman" w:eastAsia="仿宋" w:cs="Times New Roman"/>
          <w:color w:val="auto"/>
          <w:sz w:val="24"/>
        </w:rPr>
      </w:pPr>
    </w:p>
    <w:p w14:paraId="776102D4">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格式2-5</w:t>
      </w:r>
    </w:p>
    <w:p w14:paraId="3A69C89D">
      <w:pPr>
        <w:spacing w:before="260" w:after="260" w:line="401" w:lineRule="auto"/>
        <w:jc w:val="center"/>
        <w:rPr>
          <w:rFonts w:hint="eastAsia" w:ascii="Times New Roman" w:hAnsi="Times New Roman" w:eastAsia="仿宋" w:cs="Times New Roman"/>
          <w:b/>
          <w:color w:val="auto"/>
          <w:sz w:val="44"/>
          <w:lang w:eastAsia="zh-CN"/>
        </w:rPr>
      </w:pPr>
      <w:r>
        <w:rPr>
          <w:rFonts w:hint="default" w:ascii="Times New Roman" w:hAnsi="Times New Roman" w:eastAsia="仿宋" w:cs="Times New Roman"/>
          <w:color w:val="auto"/>
          <w:sz w:val="32"/>
        </w:rPr>
        <w:t xml:space="preserve"> </w:t>
      </w:r>
      <w:r>
        <w:rPr>
          <w:rFonts w:hint="default" w:ascii="Times New Roman" w:hAnsi="Times New Roman" w:eastAsia="仿宋" w:cs="Times New Roman"/>
          <w:b/>
          <w:bCs/>
          <w:color w:val="auto"/>
          <w:sz w:val="32"/>
        </w:rPr>
        <w:t>制造商家授权书</w:t>
      </w:r>
      <w:r>
        <w:rPr>
          <w:rFonts w:hint="eastAsia" w:ascii="Times New Roman" w:hAnsi="Times New Roman" w:eastAsia="仿宋" w:cs="Times New Roman"/>
          <w:b/>
          <w:bCs/>
          <w:color w:val="auto"/>
          <w:sz w:val="32"/>
          <w:lang w:eastAsia="zh-CN"/>
        </w:rPr>
        <w:t>（</w:t>
      </w:r>
      <w:r>
        <w:rPr>
          <w:rFonts w:hint="default" w:ascii="Times New Roman" w:hAnsi="Times New Roman" w:eastAsia="仿宋" w:cs="Times New Roman"/>
          <w:b/>
          <w:bCs/>
          <w:color w:val="auto"/>
          <w:sz w:val="32"/>
        </w:rPr>
        <w:t>如涉及</w:t>
      </w:r>
      <w:r>
        <w:rPr>
          <w:rFonts w:hint="eastAsia" w:ascii="Times New Roman" w:hAnsi="Times New Roman" w:eastAsia="仿宋" w:cs="Times New Roman"/>
          <w:b/>
          <w:bCs/>
          <w:color w:val="auto"/>
          <w:sz w:val="32"/>
          <w:lang w:eastAsia="zh-CN"/>
        </w:rPr>
        <w:t>）</w:t>
      </w:r>
    </w:p>
    <w:p w14:paraId="63545EE6">
      <w:pPr>
        <w:spacing w:line="401"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4A66BA6E">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XXX（制造商家名称）是在XXX（国名）依法登记注册的，其厂址现在XXX。</w:t>
      </w:r>
    </w:p>
    <w:p w14:paraId="17DE87B8">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XXX（被授权公司名称）是在XXX（国名）依法登记注册的，其主要营业地点现在XXXX。</w:t>
      </w:r>
    </w:p>
    <w:p w14:paraId="60ECACE9">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27729021">
      <w:pPr>
        <w:spacing w:line="401"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14:paraId="1BC56B33">
      <w:pPr>
        <w:spacing w:line="401" w:lineRule="auto"/>
        <w:ind w:firstLine="630"/>
        <w:rPr>
          <w:rFonts w:hint="default" w:ascii="Times New Roman" w:hAnsi="Times New Roman" w:eastAsia="仿宋" w:cs="Times New Roman"/>
          <w:color w:val="auto"/>
          <w:sz w:val="24"/>
        </w:rPr>
      </w:pPr>
    </w:p>
    <w:p w14:paraId="4C3F134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授权单位名称：XXX（盖单位公章） </w:t>
      </w:r>
    </w:p>
    <w:p w14:paraId="2621BC6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7C35E4C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附：授权销售产品清单</w:t>
      </w:r>
    </w:p>
    <w:p w14:paraId="7B187BA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14:paraId="7B402B2F">
      <w:pPr>
        <w:spacing w:line="401" w:lineRule="auto"/>
        <w:ind w:firstLine="48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14:paraId="3207336D">
      <w:pPr>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格式2-6</w:t>
      </w:r>
    </w:p>
    <w:p w14:paraId="54EC0B99">
      <w:pPr>
        <w:jc w:val="center"/>
        <w:outlineLvl w:val="2"/>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响应产品技术、服务要求应答表</w:t>
      </w:r>
      <w:r>
        <w:rPr>
          <w:rFonts w:hint="eastAsia" w:ascii="Times New Roman" w:hAnsi="Times New Roman" w:eastAsia="仿宋" w:cs="Times New Roman"/>
          <w:b/>
          <w:bCs/>
          <w:color w:val="auto"/>
          <w:sz w:val="32"/>
          <w:szCs w:val="32"/>
          <w:lang w:eastAsia="zh-CN"/>
        </w:rPr>
        <w:t>（</w:t>
      </w:r>
      <w:r>
        <w:rPr>
          <w:rFonts w:hint="eastAsia" w:ascii="Times New Roman" w:hAnsi="Times New Roman" w:eastAsia="仿宋" w:cs="Times New Roman"/>
          <w:b/>
          <w:bCs/>
          <w:color w:val="auto"/>
          <w:sz w:val="32"/>
          <w:szCs w:val="32"/>
          <w:lang w:val="en-US" w:eastAsia="zh-CN"/>
        </w:rPr>
        <w:t>如涉及</w:t>
      </w:r>
      <w:r>
        <w:rPr>
          <w:rFonts w:hint="eastAsia" w:ascii="Times New Roman" w:hAnsi="Times New Roman" w:eastAsia="仿宋" w:cs="Times New Roman"/>
          <w:b/>
          <w:bCs/>
          <w:color w:val="auto"/>
          <w:sz w:val="32"/>
          <w:szCs w:val="32"/>
          <w:lang w:eastAsia="zh-CN"/>
        </w:rPr>
        <w:t>）</w:t>
      </w:r>
    </w:p>
    <w:p w14:paraId="5CBD1146">
      <w:pPr>
        <w:jc w:val="center"/>
        <w:rPr>
          <w:rFonts w:hint="default" w:ascii="Times New Roman" w:hAnsi="Times New Roman" w:eastAsia="仿宋" w:cs="Times New Roman"/>
          <w:bCs/>
          <w:color w:val="auto"/>
          <w:sz w:val="32"/>
          <w:szCs w:val="32"/>
        </w:rPr>
      </w:pPr>
    </w:p>
    <w:tbl>
      <w:tblPr>
        <w:tblStyle w:val="20"/>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14:paraId="6DE6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14:paraId="41129FF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787" w:type="dxa"/>
            <w:vAlign w:val="center"/>
          </w:tcPr>
          <w:p w14:paraId="06E7B605">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包号</w:t>
            </w:r>
          </w:p>
        </w:tc>
        <w:tc>
          <w:tcPr>
            <w:tcW w:w="1417" w:type="dxa"/>
            <w:vAlign w:val="center"/>
          </w:tcPr>
          <w:p w14:paraId="7E634062">
            <w:pP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产品名称</w:t>
            </w:r>
          </w:p>
        </w:tc>
        <w:tc>
          <w:tcPr>
            <w:tcW w:w="1582" w:type="dxa"/>
          </w:tcPr>
          <w:p w14:paraId="0D46E162">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制造厂家及规格型号</w:t>
            </w:r>
          </w:p>
        </w:tc>
        <w:tc>
          <w:tcPr>
            <w:tcW w:w="2529" w:type="dxa"/>
            <w:vAlign w:val="center"/>
          </w:tcPr>
          <w:p w14:paraId="244813D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693" w:type="dxa"/>
            <w:vAlign w:val="center"/>
          </w:tcPr>
          <w:p w14:paraId="3F068B4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6A5D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0CC100AC">
            <w:pPr>
              <w:jc w:val="center"/>
              <w:rPr>
                <w:rFonts w:hint="default" w:ascii="Times New Roman" w:hAnsi="Times New Roman" w:eastAsia="仿宋" w:cs="Times New Roman"/>
                <w:color w:val="auto"/>
                <w:sz w:val="24"/>
              </w:rPr>
            </w:pPr>
          </w:p>
        </w:tc>
        <w:tc>
          <w:tcPr>
            <w:tcW w:w="787" w:type="dxa"/>
          </w:tcPr>
          <w:p w14:paraId="520419F2">
            <w:pPr>
              <w:jc w:val="center"/>
              <w:rPr>
                <w:rFonts w:hint="default" w:ascii="Times New Roman" w:hAnsi="Times New Roman" w:eastAsia="仿宋" w:cs="Times New Roman"/>
                <w:color w:val="auto"/>
                <w:sz w:val="24"/>
                <w:highlight w:val="yellow"/>
              </w:rPr>
            </w:pPr>
          </w:p>
        </w:tc>
        <w:tc>
          <w:tcPr>
            <w:tcW w:w="1417" w:type="dxa"/>
          </w:tcPr>
          <w:p w14:paraId="78661F46">
            <w:pPr>
              <w:jc w:val="center"/>
              <w:rPr>
                <w:rFonts w:hint="default" w:ascii="Times New Roman" w:hAnsi="Times New Roman" w:eastAsia="仿宋" w:cs="Times New Roman"/>
                <w:color w:val="auto"/>
                <w:sz w:val="24"/>
                <w:highlight w:val="yellow"/>
              </w:rPr>
            </w:pPr>
          </w:p>
        </w:tc>
        <w:tc>
          <w:tcPr>
            <w:tcW w:w="1582" w:type="dxa"/>
          </w:tcPr>
          <w:p w14:paraId="441009D2">
            <w:pPr>
              <w:jc w:val="center"/>
              <w:rPr>
                <w:rFonts w:hint="default" w:ascii="Times New Roman" w:hAnsi="Times New Roman" w:eastAsia="仿宋" w:cs="Times New Roman"/>
                <w:color w:val="auto"/>
                <w:sz w:val="24"/>
                <w:highlight w:val="yellow"/>
              </w:rPr>
            </w:pPr>
          </w:p>
        </w:tc>
        <w:tc>
          <w:tcPr>
            <w:tcW w:w="2529" w:type="dxa"/>
          </w:tcPr>
          <w:p w14:paraId="44264B53">
            <w:pPr>
              <w:jc w:val="center"/>
              <w:rPr>
                <w:rFonts w:hint="default" w:ascii="Times New Roman" w:hAnsi="Times New Roman" w:eastAsia="仿宋" w:cs="Times New Roman"/>
                <w:color w:val="auto"/>
                <w:sz w:val="24"/>
              </w:rPr>
            </w:pPr>
          </w:p>
        </w:tc>
        <w:tc>
          <w:tcPr>
            <w:tcW w:w="2693" w:type="dxa"/>
          </w:tcPr>
          <w:p w14:paraId="48F11B18">
            <w:pPr>
              <w:jc w:val="center"/>
              <w:rPr>
                <w:rFonts w:hint="default" w:ascii="Times New Roman" w:hAnsi="Times New Roman" w:eastAsia="仿宋" w:cs="Times New Roman"/>
                <w:color w:val="auto"/>
                <w:sz w:val="24"/>
              </w:rPr>
            </w:pPr>
          </w:p>
        </w:tc>
      </w:tr>
      <w:tr w14:paraId="5B32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251CEAA2">
            <w:pPr>
              <w:jc w:val="center"/>
              <w:rPr>
                <w:rFonts w:hint="default" w:ascii="Times New Roman" w:hAnsi="Times New Roman" w:eastAsia="仿宋" w:cs="Times New Roman"/>
                <w:color w:val="auto"/>
                <w:sz w:val="24"/>
              </w:rPr>
            </w:pPr>
          </w:p>
        </w:tc>
        <w:tc>
          <w:tcPr>
            <w:tcW w:w="787" w:type="dxa"/>
          </w:tcPr>
          <w:p w14:paraId="2BE5F4FA">
            <w:pPr>
              <w:jc w:val="center"/>
              <w:rPr>
                <w:rFonts w:hint="default" w:ascii="Times New Roman" w:hAnsi="Times New Roman" w:eastAsia="仿宋" w:cs="Times New Roman"/>
                <w:color w:val="auto"/>
                <w:sz w:val="24"/>
                <w:highlight w:val="yellow"/>
              </w:rPr>
            </w:pPr>
          </w:p>
        </w:tc>
        <w:tc>
          <w:tcPr>
            <w:tcW w:w="1417" w:type="dxa"/>
          </w:tcPr>
          <w:p w14:paraId="72F4B37A">
            <w:pPr>
              <w:jc w:val="center"/>
              <w:rPr>
                <w:rFonts w:hint="default" w:ascii="Times New Roman" w:hAnsi="Times New Roman" w:eastAsia="仿宋" w:cs="Times New Roman"/>
                <w:color w:val="auto"/>
                <w:sz w:val="24"/>
                <w:highlight w:val="yellow"/>
              </w:rPr>
            </w:pPr>
          </w:p>
        </w:tc>
        <w:tc>
          <w:tcPr>
            <w:tcW w:w="1582" w:type="dxa"/>
          </w:tcPr>
          <w:p w14:paraId="59E5E573">
            <w:pPr>
              <w:jc w:val="center"/>
              <w:rPr>
                <w:rFonts w:hint="default" w:ascii="Times New Roman" w:hAnsi="Times New Roman" w:eastAsia="仿宋" w:cs="Times New Roman"/>
                <w:color w:val="auto"/>
                <w:sz w:val="24"/>
                <w:highlight w:val="yellow"/>
              </w:rPr>
            </w:pPr>
          </w:p>
        </w:tc>
        <w:tc>
          <w:tcPr>
            <w:tcW w:w="2529" w:type="dxa"/>
          </w:tcPr>
          <w:p w14:paraId="52C8203C">
            <w:pPr>
              <w:jc w:val="center"/>
              <w:rPr>
                <w:rFonts w:hint="default" w:ascii="Times New Roman" w:hAnsi="Times New Roman" w:eastAsia="仿宋" w:cs="Times New Roman"/>
                <w:color w:val="auto"/>
                <w:sz w:val="24"/>
              </w:rPr>
            </w:pPr>
          </w:p>
        </w:tc>
        <w:tc>
          <w:tcPr>
            <w:tcW w:w="2693" w:type="dxa"/>
          </w:tcPr>
          <w:p w14:paraId="68EEB5A6">
            <w:pPr>
              <w:jc w:val="center"/>
              <w:rPr>
                <w:rFonts w:hint="default" w:ascii="Times New Roman" w:hAnsi="Times New Roman" w:eastAsia="仿宋" w:cs="Times New Roman"/>
                <w:color w:val="auto"/>
                <w:sz w:val="24"/>
              </w:rPr>
            </w:pPr>
          </w:p>
        </w:tc>
      </w:tr>
      <w:tr w14:paraId="6726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69B92B74">
            <w:pPr>
              <w:jc w:val="center"/>
              <w:rPr>
                <w:rFonts w:hint="default" w:ascii="Times New Roman" w:hAnsi="Times New Roman" w:eastAsia="仿宋" w:cs="Times New Roman"/>
                <w:color w:val="auto"/>
                <w:sz w:val="24"/>
              </w:rPr>
            </w:pPr>
          </w:p>
        </w:tc>
        <w:tc>
          <w:tcPr>
            <w:tcW w:w="787" w:type="dxa"/>
          </w:tcPr>
          <w:p w14:paraId="7AEC0D49">
            <w:pPr>
              <w:jc w:val="center"/>
              <w:rPr>
                <w:rFonts w:hint="default" w:ascii="Times New Roman" w:hAnsi="Times New Roman" w:eastAsia="仿宋" w:cs="Times New Roman"/>
                <w:color w:val="auto"/>
                <w:sz w:val="24"/>
                <w:highlight w:val="yellow"/>
              </w:rPr>
            </w:pPr>
          </w:p>
        </w:tc>
        <w:tc>
          <w:tcPr>
            <w:tcW w:w="1417" w:type="dxa"/>
          </w:tcPr>
          <w:p w14:paraId="52D5C1CB">
            <w:pPr>
              <w:jc w:val="center"/>
              <w:rPr>
                <w:rFonts w:hint="default" w:ascii="Times New Roman" w:hAnsi="Times New Roman" w:eastAsia="仿宋" w:cs="Times New Roman"/>
                <w:color w:val="auto"/>
                <w:sz w:val="24"/>
                <w:highlight w:val="yellow"/>
              </w:rPr>
            </w:pPr>
          </w:p>
        </w:tc>
        <w:tc>
          <w:tcPr>
            <w:tcW w:w="1582" w:type="dxa"/>
          </w:tcPr>
          <w:p w14:paraId="7AC62B84">
            <w:pPr>
              <w:jc w:val="center"/>
              <w:rPr>
                <w:rFonts w:hint="default" w:ascii="Times New Roman" w:hAnsi="Times New Roman" w:eastAsia="仿宋" w:cs="Times New Roman"/>
                <w:color w:val="auto"/>
                <w:sz w:val="24"/>
                <w:highlight w:val="yellow"/>
              </w:rPr>
            </w:pPr>
          </w:p>
        </w:tc>
        <w:tc>
          <w:tcPr>
            <w:tcW w:w="2529" w:type="dxa"/>
          </w:tcPr>
          <w:p w14:paraId="1EEAE433">
            <w:pPr>
              <w:jc w:val="center"/>
              <w:rPr>
                <w:rFonts w:hint="default" w:ascii="Times New Roman" w:hAnsi="Times New Roman" w:eastAsia="仿宋" w:cs="Times New Roman"/>
                <w:color w:val="auto"/>
                <w:sz w:val="24"/>
              </w:rPr>
            </w:pPr>
          </w:p>
        </w:tc>
        <w:tc>
          <w:tcPr>
            <w:tcW w:w="2693" w:type="dxa"/>
          </w:tcPr>
          <w:p w14:paraId="18EC182C">
            <w:pPr>
              <w:jc w:val="center"/>
              <w:rPr>
                <w:rFonts w:hint="default" w:ascii="Times New Roman" w:hAnsi="Times New Roman" w:eastAsia="仿宋" w:cs="Times New Roman"/>
                <w:color w:val="auto"/>
                <w:sz w:val="24"/>
              </w:rPr>
            </w:pPr>
          </w:p>
        </w:tc>
      </w:tr>
      <w:tr w14:paraId="54A7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29970EB1">
            <w:pPr>
              <w:jc w:val="center"/>
              <w:rPr>
                <w:rFonts w:hint="default" w:ascii="Times New Roman" w:hAnsi="Times New Roman" w:eastAsia="仿宋" w:cs="Times New Roman"/>
                <w:color w:val="auto"/>
                <w:sz w:val="24"/>
              </w:rPr>
            </w:pPr>
          </w:p>
        </w:tc>
        <w:tc>
          <w:tcPr>
            <w:tcW w:w="787" w:type="dxa"/>
          </w:tcPr>
          <w:p w14:paraId="4361AAC9">
            <w:pPr>
              <w:jc w:val="center"/>
              <w:rPr>
                <w:rFonts w:hint="default" w:ascii="Times New Roman" w:hAnsi="Times New Roman" w:eastAsia="仿宋" w:cs="Times New Roman"/>
                <w:color w:val="auto"/>
                <w:sz w:val="24"/>
                <w:highlight w:val="yellow"/>
              </w:rPr>
            </w:pPr>
          </w:p>
        </w:tc>
        <w:tc>
          <w:tcPr>
            <w:tcW w:w="1417" w:type="dxa"/>
          </w:tcPr>
          <w:p w14:paraId="363756A5">
            <w:pPr>
              <w:jc w:val="center"/>
              <w:rPr>
                <w:rFonts w:hint="default" w:ascii="Times New Roman" w:hAnsi="Times New Roman" w:eastAsia="仿宋" w:cs="Times New Roman"/>
                <w:color w:val="auto"/>
                <w:sz w:val="24"/>
                <w:highlight w:val="yellow"/>
              </w:rPr>
            </w:pPr>
          </w:p>
          <w:p w14:paraId="67360619">
            <w:pPr>
              <w:rPr>
                <w:rFonts w:hint="default" w:ascii="Times New Roman" w:hAnsi="Times New Roman" w:cs="Times New Roman"/>
                <w:color w:val="auto"/>
              </w:rPr>
            </w:pPr>
          </w:p>
        </w:tc>
        <w:tc>
          <w:tcPr>
            <w:tcW w:w="1582" w:type="dxa"/>
          </w:tcPr>
          <w:p w14:paraId="2E0C2F60">
            <w:pPr>
              <w:jc w:val="center"/>
              <w:rPr>
                <w:rFonts w:hint="default" w:ascii="Times New Roman" w:hAnsi="Times New Roman" w:eastAsia="仿宋" w:cs="Times New Roman"/>
                <w:color w:val="auto"/>
                <w:sz w:val="24"/>
                <w:highlight w:val="yellow"/>
              </w:rPr>
            </w:pPr>
          </w:p>
        </w:tc>
        <w:tc>
          <w:tcPr>
            <w:tcW w:w="2529" w:type="dxa"/>
          </w:tcPr>
          <w:p w14:paraId="31BD5EBD">
            <w:pPr>
              <w:jc w:val="center"/>
              <w:rPr>
                <w:rFonts w:hint="default" w:ascii="Times New Roman" w:hAnsi="Times New Roman" w:eastAsia="仿宋" w:cs="Times New Roman"/>
                <w:color w:val="auto"/>
                <w:sz w:val="24"/>
              </w:rPr>
            </w:pPr>
          </w:p>
        </w:tc>
        <w:tc>
          <w:tcPr>
            <w:tcW w:w="2693" w:type="dxa"/>
          </w:tcPr>
          <w:p w14:paraId="381537AB">
            <w:pPr>
              <w:jc w:val="center"/>
              <w:rPr>
                <w:rFonts w:hint="default" w:ascii="Times New Roman" w:hAnsi="Times New Roman" w:eastAsia="仿宋" w:cs="Times New Roman"/>
                <w:color w:val="auto"/>
                <w:sz w:val="24"/>
              </w:rPr>
            </w:pPr>
          </w:p>
        </w:tc>
      </w:tr>
    </w:tbl>
    <w:p w14:paraId="48066663">
      <w:pPr>
        <w:ind w:firstLine="480" w:firstLineChars="200"/>
        <w:rPr>
          <w:rFonts w:hint="default" w:ascii="Times New Roman" w:hAnsi="Times New Roman" w:eastAsia="仿宋" w:cs="Times New Roman"/>
          <w:color w:val="auto"/>
          <w:sz w:val="24"/>
        </w:rPr>
      </w:pPr>
    </w:p>
    <w:p w14:paraId="2C1F9061">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486680A8">
      <w:pPr>
        <w:adjustRightInd w:val="0"/>
        <w:spacing w:line="400" w:lineRule="exact"/>
        <w:ind w:firstLine="480" w:firstLineChars="200"/>
        <w:jc w:val="left"/>
        <w:rPr>
          <w:rFonts w:hint="default" w:ascii="Times New Roman" w:hAnsi="Times New Roman" w:eastAsia="仿宋" w:cs="Times New Roman"/>
          <w:color w:val="auto"/>
          <w:sz w:val="24"/>
        </w:rPr>
      </w:pPr>
    </w:p>
    <w:p w14:paraId="376AE5C1">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05DE0662">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0E2DEB77">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477D7749">
      <w:pPr>
        <w:spacing w:line="401" w:lineRule="auto"/>
        <w:rPr>
          <w:rFonts w:hint="default" w:ascii="Times New Roman" w:hAnsi="Times New Roman" w:eastAsia="仿宋" w:cs="Times New Roman"/>
          <w:color w:val="auto"/>
        </w:rPr>
      </w:pPr>
    </w:p>
    <w:p w14:paraId="02AEB2FA">
      <w:pPr>
        <w:spacing w:line="401" w:lineRule="auto"/>
        <w:rPr>
          <w:rFonts w:hint="default" w:ascii="Times New Roman" w:hAnsi="Times New Roman" w:eastAsia="仿宋" w:cs="Times New Roman"/>
          <w:color w:val="auto"/>
        </w:rPr>
      </w:pPr>
    </w:p>
    <w:p w14:paraId="48F1E8CB">
      <w:pPr>
        <w:spacing w:line="401" w:lineRule="auto"/>
        <w:rPr>
          <w:rFonts w:hint="default" w:ascii="Times New Roman" w:hAnsi="Times New Roman" w:eastAsia="仿宋" w:cs="Times New Roman"/>
          <w:color w:val="auto"/>
        </w:rPr>
      </w:pPr>
    </w:p>
    <w:p w14:paraId="589A5E0C">
      <w:pPr>
        <w:tabs>
          <w:tab w:val="left" w:pos="0"/>
        </w:tabs>
        <w:spacing w:line="401" w:lineRule="auto"/>
        <w:ind w:left="420"/>
        <w:rPr>
          <w:rFonts w:hint="default" w:ascii="Times New Roman" w:hAnsi="Times New Roman" w:eastAsia="仿宋" w:cs="Times New Roman"/>
          <w:color w:val="auto"/>
        </w:rPr>
      </w:pPr>
    </w:p>
    <w:p w14:paraId="0A9169E0">
      <w:pPr>
        <w:tabs>
          <w:tab w:val="left" w:pos="0"/>
        </w:tabs>
        <w:spacing w:after="120" w:line="480" w:lineRule="auto"/>
        <w:rPr>
          <w:rFonts w:hint="default" w:ascii="Times New Roman" w:hAnsi="Times New Roman" w:eastAsia="仿宋" w:cs="Times New Roman"/>
          <w:b/>
          <w:color w:val="auto"/>
          <w:sz w:val="32"/>
        </w:rPr>
      </w:pPr>
    </w:p>
    <w:p w14:paraId="71106453">
      <w:pPr>
        <w:tabs>
          <w:tab w:val="left" w:pos="0"/>
        </w:tabs>
        <w:spacing w:after="120" w:line="480" w:lineRule="auto"/>
        <w:rPr>
          <w:rFonts w:hint="default" w:ascii="Times New Roman" w:hAnsi="Times New Roman" w:eastAsia="仿宋" w:cs="Times New Roman"/>
          <w:b/>
          <w:color w:val="auto"/>
          <w:sz w:val="32"/>
        </w:rPr>
      </w:pPr>
    </w:p>
    <w:p w14:paraId="4CEC8777">
      <w:pPr>
        <w:tabs>
          <w:tab w:val="left" w:pos="0"/>
        </w:tabs>
        <w:spacing w:after="120" w:line="480" w:lineRule="auto"/>
        <w:rPr>
          <w:rFonts w:hint="default" w:ascii="Times New Roman" w:hAnsi="Times New Roman" w:eastAsia="仿宋" w:cs="Times New Roman"/>
          <w:b/>
          <w:color w:val="auto"/>
          <w:sz w:val="32"/>
        </w:rPr>
      </w:pPr>
    </w:p>
    <w:p w14:paraId="41B122AA">
      <w:pPr>
        <w:tabs>
          <w:tab w:val="left" w:pos="0"/>
        </w:tabs>
        <w:spacing w:after="120" w:line="480" w:lineRule="auto"/>
        <w:rPr>
          <w:rFonts w:hint="default" w:ascii="Times New Roman" w:hAnsi="Times New Roman" w:eastAsia="仿宋" w:cs="Times New Roman"/>
          <w:color w:val="auto"/>
        </w:rPr>
      </w:pPr>
      <w:r>
        <w:rPr>
          <w:rFonts w:hint="default" w:ascii="Times New Roman" w:hAnsi="Times New Roman" w:eastAsia="仿宋" w:cs="Times New Roman"/>
          <w:b/>
          <w:color w:val="auto"/>
          <w:sz w:val="32"/>
        </w:rPr>
        <w:t>格式2-7</w:t>
      </w:r>
    </w:p>
    <w:p w14:paraId="39DF367B">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20"/>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0866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558EE4A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71A483A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3C71E36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43BABD3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0931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BD8950D">
            <w:pPr>
              <w:jc w:val="center"/>
              <w:rPr>
                <w:rFonts w:hint="default" w:ascii="Times New Roman" w:hAnsi="Times New Roman" w:eastAsia="仿宋" w:cs="Times New Roman"/>
                <w:color w:val="auto"/>
                <w:sz w:val="24"/>
              </w:rPr>
            </w:pPr>
          </w:p>
        </w:tc>
        <w:tc>
          <w:tcPr>
            <w:tcW w:w="1481" w:type="dxa"/>
          </w:tcPr>
          <w:p w14:paraId="1E904846">
            <w:pPr>
              <w:jc w:val="center"/>
              <w:rPr>
                <w:rFonts w:hint="default" w:ascii="Times New Roman" w:hAnsi="Times New Roman" w:eastAsia="仿宋" w:cs="Times New Roman"/>
                <w:color w:val="auto"/>
                <w:sz w:val="24"/>
              </w:rPr>
            </w:pPr>
          </w:p>
        </w:tc>
        <w:tc>
          <w:tcPr>
            <w:tcW w:w="3493" w:type="dxa"/>
          </w:tcPr>
          <w:p w14:paraId="25FAE19D">
            <w:pPr>
              <w:jc w:val="center"/>
              <w:rPr>
                <w:rFonts w:hint="default" w:ascii="Times New Roman" w:hAnsi="Times New Roman" w:eastAsia="仿宋" w:cs="Times New Roman"/>
                <w:color w:val="auto"/>
                <w:sz w:val="24"/>
              </w:rPr>
            </w:pPr>
          </w:p>
        </w:tc>
        <w:tc>
          <w:tcPr>
            <w:tcW w:w="2795" w:type="dxa"/>
          </w:tcPr>
          <w:p w14:paraId="27238A3D">
            <w:pPr>
              <w:jc w:val="center"/>
              <w:rPr>
                <w:rFonts w:hint="default" w:ascii="Times New Roman" w:hAnsi="Times New Roman" w:eastAsia="仿宋" w:cs="Times New Roman"/>
                <w:color w:val="auto"/>
                <w:sz w:val="24"/>
              </w:rPr>
            </w:pPr>
          </w:p>
        </w:tc>
      </w:tr>
      <w:tr w14:paraId="2D79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6B5D8E8B">
            <w:pPr>
              <w:jc w:val="center"/>
              <w:rPr>
                <w:rFonts w:hint="default" w:ascii="Times New Roman" w:hAnsi="Times New Roman" w:eastAsia="仿宋" w:cs="Times New Roman"/>
                <w:color w:val="auto"/>
                <w:sz w:val="24"/>
              </w:rPr>
            </w:pPr>
          </w:p>
        </w:tc>
        <w:tc>
          <w:tcPr>
            <w:tcW w:w="1481" w:type="dxa"/>
          </w:tcPr>
          <w:p w14:paraId="31466196">
            <w:pPr>
              <w:jc w:val="center"/>
              <w:rPr>
                <w:rFonts w:hint="default" w:ascii="Times New Roman" w:hAnsi="Times New Roman" w:eastAsia="仿宋" w:cs="Times New Roman"/>
                <w:color w:val="auto"/>
                <w:sz w:val="24"/>
              </w:rPr>
            </w:pPr>
          </w:p>
        </w:tc>
        <w:tc>
          <w:tcPr>
            <w:tcW w:w="3493" w:type="dxa"/>
          </w:tcPr>
          <w:p w14:paraId="67D53DF5">
            <w:pPr>
              <w:jc w:val="center"/>
              <w:rPr>
                <w:rFonts w:hint="default" w:ascii="Times New Roman" w:hAnsi="Times New Roman" w:eastAsia="仿宋" w:cs="Times New Roman"/>
                <w:color w:val="auto"/>
                <w:sz w:val="24"/>
              </w:rPr>
            </w:pPr>
          </w:p>
        </w:tc>
        <w:tc>
          <w:tcPr>
            <w:tcW w:w="2795" w:type="dxa"/>
          </w:tcPr>
          <w:p w14:paraId="51DA05C1">
            <w:pPr>
              <w:jc w:val="center"/>
              <w:rPr>
                <w:rFonts w:hint="default" w:ascii="Times New Roman" w:hAnsi="Times New Roman" w:eastAsia="仿宋" w:cs="Times New Roman"/>
                <w:color w:val="auto"/>
                <w:sz w:val="24"/>
              </w:rPr>
            </w:pPr>
          </w:p>
        </w:tc>
      </w:tr>
      <w:tr w14:paraId="1F00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1C312E8A">
            <w:pPr>
              <w:jc w:val="center"/>
              <w:rPr>
                <w:rFonts w:hint="default" w:ascii="Times New Roman" w:hAnsi="Times New Roman" w:eastAsia="仿宋" w:cs="Times New Roman"/>
                <w:color w:val="auto"/>
                <w:sz w:val="24"/>
              </w:rPr>
            </w:pPr>
          </w:p>
        </w:tc>
        <w:tc>
          <w:tcPr>
            <w:tcW w:w="1481" w:type="dxa"/>
          </w:tcPr>
          <w:p w14:paraId="3E387082">
            <w:pPr>
              <w:jc w:val="center"/>
              <w:rPr>
                <w:rFonts w:hint="default" w:ascii="Times New Roman" w:hAnsi="Times New Roman" w:eastAsia="仿宋" w:cs="Times New Roman"/>
                <w:color w:val="auto"/>
                <w:sz w:val="24"/>
              </w:rPr>
            </w:pPr>
          </w:p>
        </w:tc>
        <w:tc>
          <w:tcPr>
            <w:tcW w:w="3493" w:type="dxa"/>
          </w:tcPr>
          <w:p w14:paraId="56A3E07C">
            <w:pPr>
              <w:jc w:val="center"/>
              <w:rPr>
                <w:rFonts w:hint="default" w:ascii="Times New Roman" w:hAnsi="Times New Roman" w:eastAsia="仿宋" w:cs="Times New Roman"/>
                <w:color w:val="auto"/>
                <w:sz w:val="24"/>
              </w:rPr>
            </w:pPr>
          </w:p>
        </w:tc>
        <w:tc>
          <w:tcPr>
            <w:tcW w:w="2795" w:type="dxa"/>
          </w:tcPr>
          <w:p w14:paraId="72F93B44">
            <w:pPr>
              <w:jc w:val="center"/>
              <w:rPr>
                <w:rFonts w:hint="default" w:ascii="Times New Roman" w:hAnsi="Times New Roman" w:eastAsia="仿宋" w:cs="Times New Roman"/>
                <w:color w:val="auto"/>
                <w:sz w:val="24"/>
              </w:rPr>
            </w:pPr>
          </w:p>
        </w:tc>
      </w:tr>
      <w:tr w14:paraId="4E97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7778A69">
            <w:pPr>
              <w:jc w:val="center"/>
              <w:rPr>
                <w:rFonts w:hint="default" w:ascii="Times New Roman" w:hAnsi="Times New Roman" w:eastAsia="仿宋" w:cs="Times New Roman"/>
                <w:color w:val="auto"/>
                <w:sz w:val="24"/>
              </w:rPr>
            </w:pPr>
          </w:p>
        </w:tc>
        <w:tc>
          <w:tcPr>
            <w:tcW w:w="1481" w:type="dxa"/>
          </w:tcPr>
          <w:p w14:paraId="445242A0">
            <w:pPr>
              <w:jc w:val="center"/>
              <w:rPr>
                <w:rFonts w:hint="default" w:ascii="Times New Roman" w:hAnsi="Times New Roman" w:eastAsia="仿宋" w:cs="Times New Roman"/>
                <w:color w:val="auto"/>
                <w:sz w:val="24"/>
              </w:rPr>
            </w:pPr>
          </w:p>
        </w:tc>
        <w:tc>
          <w:tcPr>
            <w:tcW w:w="3493" w:type="dxa"/>
          </w:tcPr>
          <w:p w14:paraId="6AE90722">
            <w:pPr>
              <w:jc w:val="center"/>
              <w:rPr>
                <w:rFonts w:hint="default" w:ascii="Times New Roman" w:hAnsi="Times New Roman" w:eastAsia="仿宋" w:cs="Times New Roman"/>
                <w:color w:val="auto"/>
                <w:sz w:val="24"/>
              </w:rPr>
            </w:pPr>
          </w:p>
        </w:tc>
        <w:tc>
          <w:tcPr>
            <w:tcW w:w="2795" w:type="dxa"/>
          </w:tcPr>
          <w:p w14:paraId="668699DA">
            <w:pPr>
              <w:jc w:val="center"/>
              <w:rPr>
                <w:rFonts w:hint="default" w:ascii="Times New Roman" w:hAnsi="Times New Roman" w:eastAsia="仿宋" w:cs="Times New Roman"/>
                <w:color w:val="auto"/>
                <w:sz w:val="24"/>
              </w:rPr>
            </w:pPr>
          </w:p>
        </w:tc>
      </w:tr>
    </w:tbl>
    <w:p w14:paraId="6DF51A81">
      <w:pPr>
        <w:pStyle w:val="32"/>
        <w:rPr>
          <w:rFonts w:hint="default" w:ascii="Times New Roman" w:hAnsi="Times New Roman" w:cs="Times New Roman"/>
          <w:color w:val="auto"/>
        </w:rPr>
      </w:pPr>
    </w:p>
    <w:p w14:paraId="7C98A96D">
      <w:pPr>
        <w:ind w:firstLine="482"/>
        <w:rPr>
          <w:rFonts w:hint="default" w:ascii="Times New Roman" w:hAnsi="Times New Roman" w:eastAsia="仿宋" w:cs="Times New Roman"/>
          <w:b/>
          <w:color w:val="auto"/>
          <w:sz w:val="24"/>
        </w:rPr>
      </w:pPr>
    </w:p>
    <w:p w14:paraId="51A4424C">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59C73B5C">
      <w:pPr>
        <w:spacing w:line="401" w:lineRule="auto"/>
        <w:ind w:firstLine="480"/>
        <w:jc w:val="left"/>
        <w:rPr>
          <w:rFonts w:hint="default" w:ascii="Times New Roman" w:hAnsi="Times New Roman" w:eastAsia="仿宋" w:cs="Times New Roman"/>
          <w:color w:val="auto"/>
          <w:sz w:val="24"/>
        </w:rPr>
      </w:pPr>
    </w:p>
    <w:p w14:paraId="148911FF">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78D35FE">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972DE83">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3620C415">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1215C478">
      <w:pPr>
        <w:jc w:val="left"/>
        <w:rPr>
          <w:rFonts w:hint="default" w:ascii="Times New Roman" w:hAnsi="Times New Roman" w:eastAsia="仿宋" w:cs="Times New Roman"/>
          <w:color w:val="auto"/>
          <w:sz w:val="24"/>
        </w:rPr>
      </w:pPr>
    </w:p>
    <w:p w14:paraId="22CE8C9B">
      <w:pPr>
        <w:jc w:val="left"/>
        <w:rPr>
          <w:rFonts w:hint="default" w:ascii="Times New Roman" w:hAnsi="Times New Roman" w:eastAsia="仿宋" w:cs="Times New Roman"/>
          <w:b/>
          <w:color w:val="auto"/>
          <w:sz w:val="32"/>
        </w:rPr>
      </w:pPr>
    </w:p>
    <w:p w14:paraId="3E008A41">
      <w:pPr>
        <w:jc w:val="left"/>
        <w:rPr>
          <w:rFonts w:hint="default" w:ascii="Times New Roman" w:hAnsi="Times New Roman" w:eastAsia="仿宋" w:cs="Times New Roman"/>
          <w:b/>
          <w:color w:val="auto"/>
          <w:sz w:val="32"/>
        </w:rPr>
      </w:pPr>
    </w:p>
    <w:p w14:paraId="02F6F203">
      <w:pPr>
        <w:jc w:val="left"/>
        <w:rPr>
          <w:rFonts w:hint="default" w:ascii="Times New Roman" w:hAnsi="Times New Roman" w:eastAsia="仿宋" w:cs="Times New Roman"/>
          <w:b/>
          <w:color w:val="auto"/>
          <w:sz w:val="32"/>
        </w:rPr>
      </w:pPr>
    </w:p>
    <w:p w14:paraId="36F2CE77">
      <w:pPr>
        <w:jc w:val="left"/>
        <w:rPr>
          <w:rFonts w:hint="default" w:ascii="Times New Roman" w:hAnsi="Times New Roman" w:eastAsia="仿宋" w:cs="Times New Roman"/>
          <w:b/>
          <w:color w:val="auto"/>
          <w:sz w:val="32"/>
        </w:rPr>
      </w:pPr>
    </w:p>
    <w:p w14:paraId="453AB1B2">
      <w:pPr>
        <w:jc w:val="left"/>
        <w:rPr>
          <w:rFonts w:hint="default" w:ascii="Times New Roman" w:hAnsi="Times New Roman" w:eastAsia="仿宋" w:cs="Times New Roman"/>
          <w:b/>
          <w:color w:val="auto"/>
          <w:sz w:val="32"/>
        </w:rPr>
      </w:pPr>
    </w:p>
    <w:p w14:paraId="73B38646">
      <w:pPr>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格式2-8</w:t>
      </w:r>
    </w:p>
    <w:p w14:paraId="386A6AC6">
      <w:pPr>
        <w:ind w:firstLine="420"/>
        <w:rPr>
          <w:rFonts w:hint="default" w:ascii="Times New Roman" w:hAnsi="Times New Roman" w:eastAsia="仿宋" w:cs="Times New Roman"/>
          <w:b/>
          <w:color w:val="auto"/>
          <w:sz w:val="24"/>
        </w:rPr>
      </w:pPr>
    </w:p>
    <w:p w14:paraId="68A9733F">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14:paraId="60351229">
      <w:pPr>
        <w:spacing w:line="400" w:lineRule="exact"/>
        <w:rPr>
          <w:rFonts w:hint="default" w:ascii="Times New Roman" w:hAnsi="Times New Roman" w:eastAsia="仿宋" w:cs="Times New Roman"/>
          <w:color w:val="auto"/>
          <w:sz w:val="24"/>
        </w:rPr>
      </w:pP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6F4D34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1AE45BC0">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35766E9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75B8D047">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4AE40433">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1CC57EAE">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20648E5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4529ED8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6377F5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0192CDF">
            <w:pPr>
              <w:spacing w:line="400" w:lineRule="exact"/>
              <w:jc w:val="center"/>
              <w:rPr>
                <w:rFonts w:hint="default" w:ascii="Times New Roman" w:hAnsi="Times New Roman" w:eastAsia="仿宋" w:cs="Times New Roman"/>
                <w:color w:val="auto"/>
              </w:rPr>
            </w:pPr>
          </w:p>
        </w:tc>
        <w:tc>
          <w:tcPr>
            <w:tcW w:w="1439" w:type="dxa"/>
            <w:vAlign w:val="center"/>
          </w:tcPr>
          <w:p w14:paraId="42B82286">
            <w:pPr>
              <w:spacing w:line="400" w:lineRule="exact"/>
              <w:jc w:val="center"/>
              <w:rPr>
                <w:rFonts w:hint="default" w:ascii="Times New Roman" w:hAnsi="Times New Roman" w:eastAsia="仿宋" w:cs="Times New Roman"/>
                <w:color w:val="auto"/>
              </w:rPr>
            </w:pPr>
          </w:p>
        </w:tc>
        <w:tc>
          <w:tcPr>
            <w:tcW w:w="1319" w:type="dxa"/>
            <w:vAlign w:val="center"/>
          </w:tcPr>
          <w:p w14:paraId="63E19E73">
            <w:pPr>
              <w:spacing w:line="400" w:lineRule="exact"/>
              <w:jc w:val="center"/>
              <w:rPr>
                <w:rFonts w:hint="default" w:ascii="Times New Roman" w:hAnsi="Times New Roman" w:eastAsia="仿宋" w:cs="Times New Roman"/>
                <w:color w:val="auto"/>
              </w:rPr>
            </w:pPr>
          </w:p>
        </w:tc>
        <w:tc>
          <w:tcPr>
            <w:tcW w:w="1160" w:type="dxa"/>
            <w:vAlign w:val="center"/>
          </w:tcPr>
          <w:p w14:paraId="2C86DA0C">
            <w:pPr>
              <w:spacing w:line="400" w:lineRule="exact"/>
              <w:jc w:val="center"/>
              <w:rPr>
                <w:rFonts w:hint="default" w:ascii="Times New Roman" w:hAnsi="Times New Roman" w:eastAsia="仿宋" w:cs="Times New Roman"/>
                <w:color w:val="auto"/>
              </w:rPr>
            </w:pPr>
          </w:p>
        </w:tc>
        <w:tc>
          <w:tcPr>
            <w:tcW w:w="1421" w:type="dxa"/>
            <w:gridSpan w:val="2"/>
            <w:vAlign w:val="center"/>
          </w:tcPr>
          <w:p w14:paraId="02FDD7DE">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6F8A2987">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3DD180C">
            <w:pPr>
              <w:spacing w:line="400" w:lineRule="exact"/>
              <w:jc w:val="center"/>
              <w:rPr>
                <w:rFonts w:hint="default" w:ascii="Times New Roman" w:hAnsi="Times New Roman" w:eastAsia="仿宋" w:cs="Times New Roman"/>
                <w:color w:val="auto"/>
              </w:rPr>
            </w:pPr>
          </w:p>
        </w:tc>
      </w:tr>
      <w:tr w14:paraId="1208CC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A6B2790">
            <w:pPr>
              <w:spacing w:line="400" w:lineRule="exact"/>
              <w:jc w:val="center"/>
              <w:rPr>
                <w:rFonts w:hint="default" w:ascii="Times New Roman" w:hAnsi="Times New Roman" w:eastAsia="仿宋" w:cs="Times New Roman"/>
                <w:color w:val="auto"/>
              </w:rPr>
            </w:pPr>
          </w:p>
        </w:tc>
        <w:tc>
          <w:tcPr>
            <w:tcW w:w="1439" w:type="dxa"/>
            <w:vAlign w:val="center"/>
          </w:tcPr>
          <w:p w14:paraId="7AD40BA7">
            <w:pPr>
              <w:spacing w:line="400" w:lineRule="exact"/>
              <w:jc w:val="center"/>
              <w:rPr>
                <w:rFonts w:hint="default" w:ascii="Times New Roman" w:hAnsi="Times New Roman" w:eastAsia="仿宋" w:cs="Times New Roman"/>
                <w:color w:val="auto"/>
              </w:rPr>
            </w:pPr>
          </w:p>
        </w:tc>
        <w:tc>
          <w:tcPr>
            <w:tcW w:w="1319" w:type="dxa"/>
            <w:vAlign w:val="center"/>
          </w:tcPr>
          <w:p w14:paraId="15CF42AE">
            <w:pPr>
              <w:spacing w:line="400" w:lineRule="exact"/>
              <w:jc w:val="center"/>
              <w:rPr>
                <w:rFonts w:hint="default" w:ascii="Times New Roman" w:hAnsi="Times New Roman" w:eastAsia="仿宋" w:cs="Times New Roman"/>
                <w:color w:val="auto"/>
              </w:rPr>
            </w:pPr>
          </w:p>
        </w:tc>
        <w:tc>
          <w:tcPr>
            <w:tcW w:w="1160" w:type="dxa"/>
            <w:vAlign w:val="center"/>
          </w:tcPr>
          <w:p w14:paraId="19B3EF16">
            <w:pPr>
              <w:spacing w:line="400" w:lineRule="exact"/>
              <w:jc w:val="center"/>
              <w:rPr>
                <w:rFonts w:hint="default" w:ascii="Times New Roman" w:hAnsi="Times New Roman" w:eastAsia="仿宋" w:cs="Times New Roman"/>
                <w:color w:val="auto"/>
              </w:rPr>
            </w:pPr>
          </w:p>
        </w:tc>
        <w:tc>
          <w:tcPr>
            <w:tcW w:w="1421" w:type="dxa"/>
            <w:gridSpan w:val="2"/>
            <w:vAlign w:val="center"/>
          </w:tcPr>
          <w:p w14:paraId="7F7E38C8">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5AA8E96">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EE3E883">
            <w:pPr>
              <w:spacing w:line="400" w:lineRule="exact"/>
              <w:jc w:val="center"/>
              <w:rPr>
                <w:rFonts w:hint="default" w:ascii="Times New Roman" w:hAnsi="Times New Roman" w:eastAsia="仿宋" w:cs="Times New Roman"/>
                <w:color w:val="auto"/>
              </w:rPr>
            </w:pPr>
          </w:p>
        </w:tc>
      </w:tr>
      <w:tr w14:paraId="71D0D3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B2EC056">
            <w:pPr>
              <w:spacing w:line="400" w:lineRule="exact"/>
              <w:jc w:val="center"/>
              <w:rPr>
                <w:rFonts w:hint="default" w:ascii="Times New Roman" w:hAnsi="Times New Roman" w:eastAsia="仿宋" w:cs="Times New Roman"/>
                <w:color w:val="auto"/>
              </w:rPr>
            </w:pPr>
          </w:p>
        </w:tc>
        <w:tc>
          <w:tcPr>
            <w:tcW w:w="1439" w:type="dxa"/>
            <w:vAlign w:val="center"/>
          </w:tcPr>
          <w:p w14:paraId="1C08CE40">
            <w:pPr>
              <w:spacing w:line="400" w:lineRule="exact"/>
              <w:jc w:val="center"/>
              <w:rPr>
                <w:rFonts w:hint="default" w:ascii="Times New Roman" w:hAnsi="Times New Roman" w:eastAsia="仿宋" w:cs="Times New Roman"/>
                <w:color w:val="auto"/>
              </w:rPr>
            </w:pPr>
          </w:p>
        </w:tc>
        <w:tc>
          <w:tcPr>
            <w:tcW w:w="1319" w:type="dxa"/>
            <w:vAlign w:val="center"/>
          </w:tcPr>
          <w:p w14:paraId="75D4220A">
            <w:pPr>
              <w:spacing w:line="400" w:lineRule="exact"/>
              <w:jc w:val="center"/>
              <w:rPr>
                <w:rFonts w:hint="default" w:ascii="Times New Roman" w:hAnsi="Times New Roman" w:eastAsia="仿宋" w:cs="Times New Roman"/>
                <w:color w:val="auto"/>
              </w:rPr>
            </w:pPr>
          </w:p>
        </w:tc>
        <w:tc>
          <w:tcPr>
            <w:tcW w:w="1160" w:type="dxa"/>
            <w:vAlign w:val="center"/>
          </w:tcPr>
          <w:p w14:paraId="69CBBE4B">
            <w:pPr>
              <w:spacing w:line="400" w:lineRule="exact"/>
              <w:jc w:val="center"/>
              <w:rPr>
                <w:rFonts w:hint="default" w:ascii="Times New Roman" w:hAnsi="Times New Roman" w:eastAsia="仿宋" w:cs="Times New Roman"/>
                <w:color w:val="auto"/>
              </w:rPr>
            </w:pPr>
          </w:p>
        </w:tc>
        <w:tc>
          <w:tcPr>
            <w:tcW w:w="1421" w:type="dxa"/>
            <w:gridSpan w:val="2"/>
            <w:vAlign w:val="center"/>
          </w:tcPr>
          <w:p w14:paraId="50E3155B">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F1F6444">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0A54E78">
            <w:pPr>
              <w:spacing w:line="400" w:lineRule="exact"/>
              <w:jc w:val="center"/>
              <w:rPr>
                <w:rFonts w:hint="default" w:ascii="Times New Roman" w:hAnsi="Times New Roman" w:eastAsia="仿宋" w:cs="Times New Roman"/>
                <w:color w:val="auto"/>
              </w:rPr>
            </w:pPr>
          </w:p>
        </w:tc>
      </w:tr>
      <w:tr w14:paraId="735BD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AA5DE0B">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47C91D72">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3452D2B4">
            <w:pPr>
              <w:spacing w:line="400" w:lineRule="exact"/>
              <w:jc w:val="center"/>
              <w:rPr>
                <w:rFonts w:hint="default" w:ascii="Times New Roman" w:hAnsi="Times New Roman" w:eastAsia="仿宋" w:cs="Times New Roman"/>
                <w:color w:val="auto"/>
              </w:rPr>
            </w:pPr>
          </w:p>
        </w:tc>
        <w:tc>
          <w:tcPr>
            <w:tcW w:w="1160" w:type="dxa"/>
            <w:vAlign w:val="center"/>
          </w:tcPr>
          <w:p w14:paraId="3BA950BA">
            <w:pPr>
              <w:spacing w:line="400" w:lineRule="exact"/>
              <w:jc w:val="center"/>
              <w:rPr>
                <w:rFonts w:hint="default" w:ascii="Times New Roman" w:hAnsi="Times New Roman" w:eastAsia="仿宋" w:cs="Times New Roman"/>
                <w:color w:val="auto"/>
              </w:rPr>
            </w:pPr>
          </w:p>
        </w:tc>
        <w:tc>
          <w:tcPr>
            <w:tcW w:w="1421" w:type="dxa"/>
            <w:gridSpan w:val="2"/>
            <w:vAlign w:val="center"/>
          </w:tcPr>
          <w:p w14:paraId="54A1B35E">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413A4F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CE8F982">
            <w:pPr>
              <w:spacing w:line="400" w:lineRule="exact"/>
              <w:jc w:val="center"/>
              <w:rPr>
                <w:rFonts w:hint="default" w:ascii="Times New Roman" w:hAnsi="Times New Roman" w:eastAsia="仿宋" w:cs="Times New Roman"/>
                <w:color w:val="auto"/>
              </w:rPr>
            </w:pPr>
          </w:p>
        </w:tc>
      </w:tr>
      <w:tr w14:paraId="22286C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61848301">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715E3490">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4420E604">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1A7C5EF0">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63E2546E">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57CAF16E">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236D000C">
            <w:pPr>
              <w:spacing w:line="400" w:lineRule="exact"/>
              <w:rPr>
                <w:rFonts w:hint="default" w:ascii="Times New Roman" w:hAnsi="Times New Roman" w:eastAsia="仿宋" w:cs="Times New Roman"/>
                <w:color w:val="auto"/>
              </w:rPr>
            </w:pPr>
          </w:p>
        </w:tc>
      </w:tr>
      <w:tr w14:paraId="37424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446060E">
            <w:pPr>
              <w:spacing w:line="400" w:lineRule="exact"/>
              <w:rPr>
                <w:rFonts w:hint="default" w:ascii="Times New Roman" w:hAnsi="Times New Roman" w:eastAsia="仿宋" w:cs="Times New Roman"/>
                <w:color w:val="auto"/>
              </w:rPr>
            </w:pPr>
          </w:p>
        </w:tc>
        <w:tc>
          <w:tcPr>
            <w:tcW w:w="1439" w:type="dxa"/>
            <w:vAlign w:val="center"/>
          </w:tcPr>
          <w:p w14:paraId="52E6A919">
            <w:pPr>
              <w:spacing w:line="400" w:lineRule="exact"/>
              <w:rPr>
                <w:rFonts w:hint="default" w:ascii="Times New Roman" w:hAnsi="Times New Roman" w:eastAsia="仿宋" w:cs="Times New Roman"/>
                <w:color w:val="auto"/>
              </w:rPr>
            </w:pPr>
          </w:p>
        </w:tc>
        <w:tc>
          <w:tcPr>
            <w:tcW w:w="1319" w:type="dxa"/>
            <w:vAlign w:val="center"/>
          </w:tcPr>
          <w:p w14:paraId="7C89CF97">
            <w:pPr>
              <w:spacing w:line="400" w:lineRule="exact"/>
              <w:rPr>
                <w:rFonts w:hint="default" w:ascii="Times New Roman" w:hAnsi="Times New Roman" w:eastAsia="仿宋" w:cs="Times New Roman"/>
                <w:color w:val="auto"/>
              </w:rPr>
            </w:pPr>
          </w:p>
        </w:tc>
        <w:tc>
          <w:tcPr>
            <w:tcW w:w="1160" w:type="dxa"/>
            <w:vAlign w:val="center"/>
          </w:tcPr>
          <w:p w14:paraId="4ED40D62">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31843BF8">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0991DBD">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776B18D3">
            <w:pPr>
              <w:spacing w:line="400" w:lineRule="exact"/>
              <w:rPr>
                <w:rFonts w:hint="default" w:ascii="Times New Roman" w:hAnsi="Times New Roman" w:eastAsia="仿宋" w:cs="Times New Roman"/>
                <w:color w:val="auto"/>
              </w:rPr>
            </w:pPr>
          </w:p>
        </w:tc>
      </w:tr>
      <w:tr w14:paraId="5BB01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DA93B1E">
            <w:pPr>
              <w:spacing w:line="400" w:lineRule="exact"/>
              <w:jc w:val="center"/>
              <w:rPr>
                <w:rFonts w:hint="default" w:ascii="Times New Roman" w:hAnsi="Times New Roman" w:eastAsia="仿宋" w:cs="Times New Roman"/>
                <w:color w:val="auto"/>
              </w:rPr>
            </w:pPr>
          </w:p>
        </w:tc>
        <w:tc>
          <w:tcPr>
            <w:tcW w:w="1439" w:type="dxa"/>
            <w:vAlign w:val="center"/>
          </w:tcPr>
          <w:p w14:paraId="666F2C5B">
            <w:pPr>
              <w:spacing w:line="400" w:lineRule="exact"/>
              <w:jc w:val="center"/>
              <w:rPr>
                <w:rFonts w:hint="default" w:ascii="Times New Roman" w:hAnsi="Times New Roman" w:eastAsia="仿宋" w:cs="Times New Roman"/>
                <w:color w:val="auto"/>
              </w:rPr>
            </w:pPr>
          </w:p>
        </w:tc>
        <w:tc>
          <w:tcPr>
            <w:tcW w:w="1319" w:type="dxa"/>
            <w:vAlign w:val="center"/>
          </w:tcPr>
          <w:p w14:paraId="447735C5">
            <w:pPr>
              <w:spacing w:line="400" w:lineRule="exact"/>
              <w:jc w:val="center"/>
              <w:rPr>
                <w:rFonts w:hint="default" w:ascii="Times New Roman" w:hAnsi="Times New Roman" w:eastAsia="仿宋" w:cs="Times New Roman"/>
                <w:color w:val="auto"/>
              </w:rPr>
            </w:pPr>
          </w:p>
        </w:tc>
        <w:tc>
          <w:tcPr>
            <w:tcW w:w="1160" w:type="dxa"/>
            <w:vAlign w:val="center"/>
          </w:tcPr>
          <w:p w14:paraId="772472FA">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31AE4F7C">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1CADF04A">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7E654EE">
            <w:pPr>
              <w:spacing w:line="400" w:lineRule="exact"/>
              <w:jc w:val="center"/>
              <w:rPr>
                <w:rFonts w:hint="default" w:ascii="Times New Roman" w:hAnsi="Times New Roman" w:eastAsia="仿宋" w:cs="Times New Roman"/>
                <w:color w:val="auto"/>
              </w:rPr>
            </w:pPr>
          </w:p>
        </w:tc>
      </w:tr>
      <w:tr w14:paraId="2D11E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552A1E3">
            <w:pPr>
              <w:spacing w:line="400" w:lineRule="exact"/>
              <w:jc w:val="center"/>
              <w:rPr>
                <w:rFonts w:hint="default" w:ascii="Times New Roman" w:hAnsi="Times New Roman" w:eastAsia="仿宋" w:cs="Times New Roman"/>
                <w:color w:val="auto"/>
              </w:rPr>
            </w:pPr>
          </w:p>
        </w:tc>
        <w:tc>
          <w:tcPr>
            <w:tcW w:w="1439" w:type="dxa"/>
            <w:vAlign w:val="center"/>
          </w:tcPr>
          <w:p w14:paraId="196B0CA0">
            <w:pPr>
              <w:spacing w:line="400" w:lineRule="exact"/>
              <w:jc w:val="center"/>
              <w:rPr>
                <w:rFonts w:hint="default" w:ascii="Times New Roman" w:hAnsi="Times New Roman" w:eastAsia="仿宋" w:cs="Times New Roman"/>
                <w:color w:val="auto"/>
              </w:rPr>
            </w:pPr>
          </w:p>
        </w:tc>
        <w:tc>
          <w:tcPr>
            <w:tcW w:w="1319" w:type="dxa"/>
            <w:vAlign w:val="center"/>
          </w:tcPr>
          <w:p w14:paraId="14C3736B">
            <w:pPr>
              <w:spacing w:line="400" w:lineRule="exact"/>
              <w:jc w:val="center"/>
              <w:rPr>
                <w:rFonts w:hint="default" w:ascii="Times New Roman" w:hAnsi="Times New Roman" w:eastAsia="仿宋" w:cs="Times New Roman"/>
                <w:color w:val="auto"/>
              </w:rPr>
            </w:pPr>
          </w:p>
        </w:tc>
        <w:tc>
          <w:tcPr>
            <w:tcW w:w="1160" w:type="dxa"/>
            <w:vAlign w:val="center"/>
          </w:tcPr>
          <w:p w14:paraId="7F59BC03">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A62862B">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58D067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7E9F62BA">
            <w:pPr>
              <w:spacing w:line="400" w:lineRule="exact"/>
              <w:jc w:val="center"/>
              <w:rPr>
                <w:rFonts w:hint="default" w:ascii="Times New Roman" w:hAnsi="Times New Roman" w:eastAsia="仿宋" w:cs="Times New Roman"/>
                <w:color w:val="auto"/>
              </w:rPr>
            </w:pPr>
          </w:p>
        </w:tc>
      </w:tr>
      <w:tr w14:paraId="27FE0E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0D958C84">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DB9A883">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5E7227E3">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7B455A16">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56786064">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6FD4955C">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4927AF9C">
            <w:pPr>
              <w:spacing w:line="400" w:lineRule="exact"/>
              <w:jc w:val="center"/>
              <w:rPr>
                <w:rFonts w:hint="default" w:ascii="Times New Roman" w:hAnsi="Times New Roman" w:eastAsia="仿宋" w:cs="Times New Roman"/>
                <w:color w:val="auto"/>
              </w:rPr>
            </w:pPr>
          </w:p>
        </w:tc>
      </w:tr>
      <w:tr w14:paraId="2F2E3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3C65CCE">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0F223BCB">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2580BC91">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7972992">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42831E4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0BA34F3">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31961EE8">
            <w:pPr>
              <w:spacing w:line="400" w:lineRule="exact"/>
              <w:jc w:val="center"/>
              <w:rPr>
                <w:rFonts w:hint="default" w:ascii="Times New Roman" w:hAnsi="Times New Roman" w:eastAsia="仿宋" w:cs="Times New Roman"/>
                <w:color w:val="auto"/>
              </w:rPr>
            </w:pPr>
          </w:p>
        </w:tc>
      </w:tr>
      <w:tr w14:paraId="04166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25EE0F1C">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2504110B">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2A173A4">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705A100">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21CD1001">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603D0A4B">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3FEE9591">
            <w:pPr>
              <w:spacing w:line="400" w:lineRule="exact"/>
              <w:jc w:val="center"/>
              <w:rPr>
                <w:rFonts w:hint="default" w:ascii="Times New Roman" w:hAnsi="Times New Roman" w:eastAsia="仿宋" w:cs="Times New Roman"/>
                <w:color w:val="auto"/>
              </w:rPr>
            </w:pPr>
          </w:p>
        </w:tc>
      </w:tr>
      <w:tr w14:paraId="367F5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81C35AF">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33CC2B94">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1B0BD800">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716FE71D">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36AB1125">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5C49DBC">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1AA0EC6C">
            <w:pPr>
              <w:spacing w:line="400" w:lineRule="exact"/>
              <w:jc w:val="center"/>
              <w:rPr>
                <w:rFonts w:hint="default" w:ascii="Times New Roman" w:hAnsi="Times New Roman" w:eastAsia="仿宋" w:cs="Times New Roman"/>
                <w:color w:val="auto"/>
              </w:rPr>
            </w:pPr>
          </w:p>
        </w:tc>
      </w:tr>
      <w:tr w14:paraId="3C2899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7E374393">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4DFD576C">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56541B9D">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3C160E4A">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50A487AA">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4D3A9C58">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4B680E5F">
            <w:pPr>
              <w:spacing w:line="400" w:lineRule="exact"/>
              <w:jc w:val="center"/>
              <w:rPr>
                <w:rFonts w:hint="default" w:ascii="Times New Roman" w:hAnsi="Times New Roman" w:eastAsia="仿宋" w:cs="Times New Roman"/>
                <w:color w:val="auto"/>
              </w:rPr>
            </w:pPr>
          </w:p>
        </w:tc>
      </w:tr>
    </w:tbl>
    <w:p w14:paraId="12234DD3">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3EF97375">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14:paraId="66DCCE6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45D29460">
      <w:pPr>
        <w:spacing w:line="400" w:lineRule="exact"/>
        <w:ind w:left="360"/>
        <w:jc w:val="center"/>
        <w:rPr>
          <w:rFonts w:hint="default" w:ascii="Times New Roman" w:hAnsi="Times New Roman" w:eastAsia="仿宋" w:cs="Times New Roman"/>
          <w:color w:val="auto"/>
          <w:sz w:val="24"/>
        </w:rPr>
      </w:pPr>
    </w:p>
    <w:p w14:paraId="1C3FC3E9">
      <w:pPr>
        <w:jc w:val="left"/>
        <w:rPr>
          <w:rFonts w:hint="default" w:ascii="Times New Roman" w:hAnsi="Times New Roman" w:eastAsia="仿宋" w:cs="Times New Roman"/>
          <w:color w:val="auto"/>
        </w:rPr>
      </w:pPr>
    </w:p>
    <w:p w14:paraId="4A1D7B72">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14:paraId="4D9D0C78">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41C0E077">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XXXX</w:t>
      </w:r>
    </w:p>
    <w:p w14:paraId="535DD0F3">
      <w:pPr>
        <w:widowControl/>
        <w:jc w:val="left"/>
        <w:rPr>
          <w:rFonts w:hint="default" w:ascii="Times New Roman" w:hAnsi="Times New Roman" w:eastAsia="仿宋" w:cs="Times New Roman"/>
          <w:color w:val="auto"/>
          <w:sz w:val="24"/>
        </w:rPr>
      </w:pPr>
    </w:p>
    <w:p w14:paraId="5F6C36AA">
      <w:pPr>
        <w:widowControl/>
        <w:spacing w:line="360" w:lineRule="atLeast"/>
        <w:jc w:val="left"/>
        <w:outlineLvl w:val="1"/>
        <w:rPr>
          <w:rFonts w:hint="default" w:ascii="Times New Roman" w:hAnsi="Times New Roman" w:eastAsia="仿宋" w:cs="Times New Roman"/>
          <w:b/>
          <w:color w:val="auto"/>
          <w:sz w:val="32"/>
          <w:szCs w:val="32"/>
        </w:rPr>
      </w:pPr>
    </w:p>
    <w:p w14:paraId="409CA8CC">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格式2-9</w:t>
      </w:r>
    </w:p>
    <w:p w14:paraId="7A54AF9F">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14:paraId="7EDA55E6">
      <w:pPr>
        <w:rPr>
          <w:rFonts w:hint="default" w:ascii="Times New Roman" w:hAnsi="Times New Roman" w:eastAsia="仿宋" w:cs="Times New Roman"/>
          <w:color w:val="auto"/>
          <w:sz w:val="32"/>
          <w:szCs w:val="32"/>
        </w:rPr>
      </w:pPr>
    </w:p>
    <w:p w14:paraId="062B3507">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20"/>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2F46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AC61E1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04A161C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693A77C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16FCDE6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2D5CED0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128C6FB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5B38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1D17FFD">
            <w:pPr>
              <w:rPr>
                <w:rFonts w:hint="default" w:ascii="Times New Roman" w:hAnsi="Times New Roman" w:cs="Times New Roman"/>
                <w:color w:val="auto"/>
              </w:rPr>
            </w:pPr>
          </w:p>
        </w:tc>
        <w:tc>
          <w:tcPr>
            <w:tcW w:w="947" w:type="dxa"/>
            <w:vMerge w:val="continue"/>
            <w:vAlign w:val="center"/>
          </w:tcPr>
          <w:p w14:paraId="0736548D">
            <w:pPr>
              <w:rPr>
                <w:rFonts w:hint="default" w:ascii="Times New Roman" w:hAnsi="Times New Roman" w:cs="Times New Roman"/>
                <w:color w:val="auto"/>
              </w:rPr>
            </w:pPr>
          </w:p>
        </w:tc>
        <w:tc>
          <w:tcPr>
            <w:tcW w:w="947" w:type="dxa"/>
            <w:vMerge w:val="continue"/>
            <w:vAlign w:val="center"/>
          </w:tcPr>
          <w:p w14:paraId="56C36FE2">
            <w:pPr>
              <w:rPr>
                <w:rFonts w:hint="default" w:ascii="Times New Roman" w:hAnsi="Times New Roman" w:cs="Times New Roman"/>
                <w:color w:val="auto"/>
              </w:rPr>
            </w:pPr>
          </w:p>
        </w:tc>
        <w:tc>
          <w:tcPr>
            <w:tcW w:w="947" w:type="dxa"/>
            <w:vMerge w:val="continue"/>
            <w:vAlign w:val="center"/>
          </w:tcPr>
          <w:p w14:paraId="0391F731">
            <w:pPr>
              <w:rPr>
                <w:rFonts w:hint="default" w:ascii="Times New Roman" w:hAnsi="Times New Roman" w:cs="Times New Roman"/>
                <w:color w:val="auto"/>
              </w:rPr>
            </w:pPr>
          </w:p>
        </w:tc>
        <w:tc>
          <w:tcPr>
            <w:tcW w:w="947" w:type="dxa"/>
            <w:vMerge w:val="continue"/>
            <w:vAlign w:val="center"/>
          </w:tcPr>
          <w:p w14:paraId="6F951B67">
            <w:pPr>
              <w:rPr>
                <w:rFonts w:hint="default" w:ascii="Times New Roman" w:hAnsi="Times New Roman" w:cs="Times New Roman"/>
                <w:color w:val="auto"/>
              </w:rPr>
            </w:pPr>
          </w:p>
        </w:tc>
        <w:tc>
          <w:tcPr>
            <w:tcW w:w="947" w:type="dxa"/>
            <w:vAlign w:val="center"/>
          </w:tcPr>
          <w:p w14:paraId="5E7C554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38ECDBD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68D7B23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1DB4B0F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11DB2B5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72DC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72ABA9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0930863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15CAA5F6">
            <w:pPr>
              <w:rPr>
                <w:rFonts w:hint="default" w:ascii="Times New Roman" w:hAnsi="Times New Roman" w:eastAsia="仿宋" w:cs="Times New Roman"/>
                <w:color w:val="auto"/>
                <w:sz w:val="24"/>
              </w:rPr>
            </w:pPr>
          </w:p>
        </w:tc>
        <w:tc>
          <w:tcPr>
            <w:tcW w:w="947" w:type="dxa"/>
          </w:tcPr>
          <w:p w14:paraId="50B26EFF">
            <w:pPr>
              <w:rPr>
                <w:rFonts w:hint="default" w:ascii="Times New Roman" w:hAnsi="Times New Roman" w:eastAsia="仿宋" w:cs="Times New Roman"/>
                <w:color w:val="auto"/>
                <w:sz w:val="24"/>
              </w:rPr>
            </w:pPr>
          </w:p>
        </w:tc>
        <w:tc>
          <w:tcPr>
            <w:tcW w:w="947" w:type="dxa"/>
          </w:tcPr>
          <w:p w14:paraId="13D0A3F5">
            <w:pPr>
              <w:rPr>
                <w:rFonts w:hint="default" w:ascii="Times New Roman" w:hAnsi="Times New Roman" w:eastAsia="仿宋" w:cs="Times New Roman"/>
                <w:color w:val="auto"/>
                <w:sz w:val="24"/>
              </w:rPr>
            </w:pPr>
          </w:p>
        </w:tc>
        <w:tc>
          <w:tcPr>
            <w:tcW w:w="947" w:type="dxa"/>
          </w:tcPr>
          <w:p w14:paraId="57968C81">
            <w:pPr>
              <w:rPr>
                <w:rFonts w:hint="default" w:ascii="Times New Roman" w:hAnsi="Times New Roman" w:eastAsia="仿宋" w:cs="Times New Roman"/>
                <w:color w:val="auto"/>
                <w:sz w:val="24"/>
              </w:rPr>
            </w:pPr>
          </w:p>
        </w:tc>
        <w:tc>
          <w:tcPr>
            <w:tcW w:w="947" w:type="dxa"/>
          </w:tcPr>
          <w:p w14:paraId="3E1F75C8">
            <w:pPr>
              <w:rPr>
                <w:rFonts w:hint="default" w:ascii="Times New Roman" w:hAnsi="Times New Roman" w:eastAsia="仿宋" w:cs="Times New Roman"/>
                <w:color w:val="auto"/>
                <w:sz w:val="24"/>
              </w:rPr>
            </w:pPr>
          </w:p>
        </w:tc>
        <w:tc>
          <w:tcPr>
            <w:tcW w:w="947" w:type="dxa"/>
          </w:tcPr>
          <w:p w14:paraId="67FD3F64">
            <w:pPr>
              <w:rPr>
                <w:rFonts w:hint="default" w:ascii="Times New Roman" w:hAnsi="Times New Roman" w:eastAsia="仿宋" w:cs="Times New Roman"/>
                <w:color w:val="auto"/>
                <w:sz w:val="24"/>
              </w:rPr>
            </w:pPr>
          </w:p>
        </w:tc>
        <w:tc>
          <w:tcPr>
            <w:tcW w:w="947" w:type="dxa"/>
          </w:tcPr>
          <w:p w14:paraId="512FA602">
            <w:pPr>
              <w:rPr>
                <w:rFonts w:hint="default" w:ascii="Times New Roman" w:hAnsi="Times New Roman" w:eastAsia="仿宋" w:cs="Times New Roman"/>
                <w:color w:val="auto"/>
                <w:sz w:val="24"/>
              </w:rPr>
            </w:pPr>
          </w:p>
        </w:tc>
        <w:tc>
          <w:tcPr>
            <w:tcW w:w="947" w:type="dxa"/>
          </w:tcPr>
          <w:p w14:paraId="2B5D77AE">
            <w:pPr>
              <w:rPr>
                <w:rFonts w:hint="default" w:ascii="Times New Roman" w:hAnsi="Times New Roman" w:eastAsia="仿宋" w:cs="Times New Roman"/>
                <w:color w:val="auto"/>
                <w:sz w:val="24"/>
              </w:rPr>
            </w:pPr>
          </w:p>
        </w:tc>
      </w:tr>
      <w:tr w14:paraId="22F3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AA7D0AA">
            <w:pPr>
              <w:rPr>
                <w:rFonts w:hint="default" w:ascii="Times New Roman" w:hAnsi="Times New Roman" w:cs="Times New Roman"/>
                <w:color w:val="auto"/>
              </w:rPr>
            </w:pPr>
          </w:p>
        </w:tc>
        <w:tc>
          <w:tcPr>
            <w:tcW w:w="947" w:type="dxa"/>
          </w:tcPr>
          <w:p w14:paraId="4DE7E905">
            <w:pPr>
              <w:rPr>
                <w:rFonts w:hint="default" w:ascii="Times New Roman" w:hAnsi="Times New Roman" w:eastAsia="仿宋" w:cs="Times New Roman"/>
                <w:color w:val="auto"/>
                <w:sz w:val="24"/>
              </w:rPr>
            </w:pPr>
          </w:p>
        </w:tc>
        <w:tc>
          <w:tcPr>
            <w:tcW w:w="947" w:type="dxa"/>
          </w:tcPr>
          <w:p w14:paraId="51FD6ACE">
            <w:pPr>
              <w:rPr>
                <w:rFonts w:hint="default" w:ascii="Times New Roman" w:hAnsi="Times New Roman" w:eastAsia="仿宋" w:cs="Times New Roman"/>
                <w:color w:val="auto"/>
                <w:sz w:val="24"/>
              </w:rPr>
            </w:pPr>
          </w:p>
        </w:tc>
        <w:tc>
          <w:tcPr>
            <w:tcW w:w="947" w:type="dxa"/>
          </w:tcPr>
          <w:p w14:paraId="44B8F2EF">
            <w:pPr>
              <w:rPr>
                <w:rFonts w:hint="default" w:ascii="Times New Roman" w:hAnsi="Times New Roman" w:eastAsia="仿宋" w:cs="Times New Roman"/>
                <w:color w:val="auto"/>
                <w:sz w:val="24"/>
              </w:rPr>
            </w:pPr>
          </w:p>
        </w:tc>
        <w:tc>
          <w:tcPr>
            <w:tcW w:w="947" w:type="dxa"/>
          </w:tcPr>
          <w:p w14:paraId="4FD3EE6E">
            <w:pPr>
              <w:rPr>
                <w:rFonts w:hint="default" w:ascii="Times New Roman" w:hAnsi="Times New Roman" w:eastAsia="仿宋" w:cs="Times New Roman"/>
                <w:color w:val="auto"/>
                <w:sz w:val="24"/>
              </w:rPr>
            </w:pPr>
          </w:p>
        </w:tc>
        <w:tc>
          <w:tcPr>
            <w:tcW w:w="947" w:type="dxa"/>
          </w:tcPr>
          <w:p w14:paraId="451B7DE6">
            <w:pPr>
              <w:rPr>
                <w:rFonts w:hint="default" w:ascii="Times New Roman" w:hAnsi="Times New Roman" w:eastAsia="仿宋" w:cs="Times New Roman"/>
                <w:color w:val="auto"/>
                <w:sz w:val="24"/>
              </w:rPr>
            </w:pPr>
          </w:p>
        </w:tc>
        <w:tc>
          <w:tcPr>
            <w:tcW w:w="947" w:type="dxa"/>
          </w:tcPr>
          <w:p w14:paraId="0F076987">
            <w:pPr>
              <w:rPr>
                <w:rFonts w:hint="default" w:ascii="Times New Roman" w:hAnsi="Times New Roman" w:eastAsia="仿宋" w:cs="Times New Roman"/>
                <w:color w:val="auto"/>
                <w:sz w:val="24"/>
              </w:rPr>
            </w:pPr>
          </w:p>
        </w:tc>
        <w:tc>
          <w:tcPr>
            <w:tcW w:w="947" w:type="dxa"/>
          </w:tcPr>
          <w:p w14:paraId="53DD0509">
            <w:pPr>
              <w:rPr>
                <w:rFonts w:hint="default" w:ascii="Times New Roman" w:hAnsi="Times New Roman" w:eastAsia="仿宋" w:cs="Times New Roman"/>
                <w:color w:val="auto"/>
                <w:sz w:val="24"/>
              </w:rPr>
            </w:pPr>
          </w:p>
        </w:tc>
        <w:tc>
          <w:tcPr>
            <w:tcW w:w="947" w:type="dxa"/>
          </w:tcPr>
          <w:p w14:paraId="0A21110E">
            <w:pPr>
              <w:rPr>
                <w:rFonts w:hint="default" w:ascii="Times New Roman" w:hAnsi="Times New Roman" w:eastAsia="仿宋" w:cs="Times New Roman"/>
                <w:color w:val="auto"/>
                <w:sz w:val="24"/>
              </w:rPr>
            </w:pPr>
          </w:p>
        </w:tc>
      </w:tr>
      <w:tr w14:paraId="7314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F9B76C4">
            <w:pPr>
              <w:rPr>
                <w:rFonts w:hint="default" w:ascii="Times New Roman" w:hAnsi="Times New Roman" w:cs="Times New Roman"/>
                <w:color w:val="auto"/>
              </w:rPr>
            </w:pPr>
          </w:p>
        </w:tc>
        <w:tc>
          <w:tcPr>
            <w:tcW w:w="947" w:type="dxa"/>
          </w:tcPr>
          <w:p w14:paraId="6AF00E23">
            <w:pPr>
              <w:rPr>
                <w:rFonts w:hint="default" w:ascii="Times New Roman" w:hAnsi="Times New Roman" w:eastAsia="仿宋" w:cs="Times New Roman"/>
                <w:color w:val="auto"/>
                <w:sz w:val="24"/>
              </w:rPr>
            </w:pPr>
          </w:p>
        </w:tc>
        <w:tc>
          <w:tcPr>
            <w:tcW w:w="947" w:type="dxa"/>
          </w:tcPr>
          <w:p w14:paraId="30BFA84B">
            <w:pPr>
              <w:rPr>
                <w:rFonts w:hint="default" w:ascii="Times New Roman" w:hAnsi="Times New Roman" w:eastAsia="仿宋" w:cs="Times New Roman"/>
                <w:color w:val="auto"/>
                <w:sz w:val="24"/>
              </w:rPr>
            </w:pPr>
          </w:p>
        </w:tc>
        <w:tc>
          <w:tcPr>
            <w:tcW w:w="947" w:type="dxa"/>
          </w:tcPr>
          <w:p w14:paraId="25937686">
            <w:pPr>
              <w:rPr>
                <w:rFonts w:hint="default" w:ascii="Times New Roman" w:hAnsi="Times New Roman" w:eastAsia="仿宋" w:cs="Times New Roman"/>
                <w:color w:val="auto"/>
                <w:sz w:val="24"/>
              </w:rPr>
            </w:pPr>
          </w:p>
        </w:tc>
        <w:tc>
          <w:tcPr>
            <w:tcW w:w="947" w:type="dxa"/>
          </w:tcPr>
          <w:p w14:paraId="70C7E82D">
            <w:pPr>
              <w:rPr>
                <w:rFonts w:hint="default" w:ascii="Times New Roman" w:hAnsi="Times New Roman" w:eastAsia="仿宋" w:cs="Times New Roman"/>
                <w:color w:val="auto"/>
                <w:sz w:val="24"/>
              </w:rPr>
            </w:pPr>
          </w:p>
        </w:tc>
        <w:tc>
          <w:tcPr>
            <w:tcW w:w="947" w:type="dxa"/>
          </w:tcPr>
          <w:p w14:paraId="071A7F2D">
            <w:pPr>
              <w:rPr>
                <w:rFonts w:hint="default" w:ascii="Times New Roman" w:hAnsi="Times New Roman" w:eastAsia="仿宋" w:cs="Times New Roman"/>
                <w:color w:val="auto"/>
                <w:sz w:val="24"/>
              </w:rPr>
            </w:pPr>
          </w:p>
        </w:tc>
        <w:tc>
          <w:tcPr>
            <w:tcW w:w="947" w:type="dxa"/>
          </w:tcPr>
          <w:p w14:paraId="53A4CC87">
            <w:pPr>
              <w:rPr>
                <w:rFonts w:hint="default" w:ascii="Times New Roman" w:hAnsi="Times New Roman" w:eastAsia="仿宋" w:cs="Times New Roman"/>
                <w:color w:val="auto"/>
                <w:sz w:val="24"/>
              </w:rPr>
            </w:pPr>
          </w:p>
        </w:tc>
        <w:tc>
          <w:tcPr>
            <w:tcW w:w="947" w:type="dxa"/>
          </w:tcPr>
          <w:p w14:paraId="4D2801B9">
            <w:pPr>
              <w:rPr>
                <w:rFonts w:hint="default" w:ascii="Times New Roman" w:hAnsi="Times New Roman" w:eastAsia="仿宋" w:cs="Times New Roman"/>
                <w:color w:val="auto"/>
                <w:sz w:val="24"/>
              </w:rPr>
            </w:pPr>
          </w:p>
        </w:tc>
        <w:tc>
          <w:tcPr>
            <w:tcW w:w="947" w:type="dxa"/>
          </w:tcPr>
          <w:p w14:paraId="5E8DEBFA">
            <w:pPr>
              <w:rPr>
                <w:rFonts w:hint="default" w:ascii="Times New Roman" w:hAnsi="Times New Roman" w:eastAsia="仿宋" w:cs="Times New Roman"/>
                <w:color w:val="auto"/>
                <w:sz w:val="24"/>
              </w:rPr>
            </w:pPr>
          </w:p>
        </w:tc>
      </w:tr>
      <w:tr w14:paraId="709E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C19122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334DFC0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286FF5CB">
            <w:pPr>
              <w:rPr>
                <w:rFonts w:hint="default" w:ascii="Times New Roman" w:hAnsi="Times New Roman" w:eastAsia="仿宋" w:cs="Times New Roman"/>
                <w:color w:val="auto"/>
                <w:sz w:val="24"/>
              </w:rPr>
            </w:pPr>
          </w:p>
        </w:tc>
        <w:tc>
          <w:tcPr>
            <w:tcW w:w="947" w:type="dxa"/>
          </w:tcPr>
          <w:p w14:paraId="124D8DD2">
            <w:pPr>
              <w:rPr>
                <w:rFonts w:hint="default" w:ascii="Times New Roman" w:hAnsi="Times New Roman" w:eastAsia="仿宋" w:cs="Times New Roman"/>
                <w:color w:val="auto"/>
                <w:sz w:val="24"/>
              </w:rPr>
            </w:pPr>
          </w:p>
        </w:tc>
        <w:tc>
          <w:tcPr>
            <w:tcW w:w="947" w:type="dxa"/>
          </w:tcPr>
          <w:p w14:paraId="413C82F0">
            <w:pPr>
              <w:rPr>
                <w:rFonts w:hint="default" w:ascii="Times New Roman" w:hAnsi="Times New Roman" w:eastAsia="仿宋" w:cs="Times New Roman"/>
                <w:color w:val="auto"/>
                <w:sz w:val="24"/>
              </w:rPr>
            </w:pPr>
          </w:p>
        </w:tc>
        <w:tc>
          <w:tcPr>
            <w:tcW w:w="947" w:type="dxa"/>
          </w:tcPr>
          <w:p w14:paraId="5AC8E0CC">
            <w:pPr>
              <w:rPr>
                <w:rFonts w:hint="default" w:ascii="Times New Roman" w:hAnsi="Times New Roman" w:eastAsia="仿宋" w:cs="Times New Roman"/>
                <w:color w:val="auto"/>
                <w:sz w:val="24"/>
              </w:rPr>
            </w:pPr>
          </w:p>
        </w:tc>
        <w:tc>
          <w:tcPr>
            <w:tcW w:w="947" w:type="dxa"/>
          </w:tcPr>
          <w:p w14:paraId="405174BF">
            <w:pPr>
              <w:rPr>
                <w:rFonts w:hint="default" w:ascii="Times New Roman" w:hAnsi="Times New Roman" w:eastAsia="仿宋" w:cs="Times New Roman"/>
                <w:color w:val="auto"/>
                <w:sz w:val="24"/>
              </w:rPr>
            </w:pPr>
          </w:p>
        </w:tc>
        <w:tc>
          <w:tcPr>
            <w:tcW w:w="947" w:type="dxa"/>
          </w:tcPr>
          <w:p w14:paraId="40E62688">
            <w:pPr>
              <w:rPr>
                <w:rFonts w:hint="default" w:ascii="Times New Roman" w:hAnsi="Times New Roman" w:eastAsia="仿宋" w:cs="Times New Roman"/>
                <w:color w:val="auto"/>
                <w:sz w:val="24"/>
              </w:rPr>
            </w:pPr>
          </w:p>
        </w:tc>
        <w:tc>
          <w:tcPr>
            <w:tcW w:w="947" w:type="dxa"/>
          </w:tcPr>
          <w:p w14:paraId="126774D7">
            <w:pPr>
              <w:rPr>
                <w:rFonts w:hint="default" w:ascii="Times New Roman" w:hAnsi="Times New Roman" w:eastAsia="仿宋" w:cs="Times New Roman"/>
                <w:color w:val="auto"/>
                <w:sz w:val="24"/>
              </w:rPr>
            </w:pPr>
          </w:p>
        </w:tc>
        <w:tc>
          <w:tcPr>
            <w:tcW w:w="947" w:type="dxa"/>
          </w:tcPr>
          <w:p w14:paraId="644A9AC4">
            <w:pPr>
              <w:rPr>
                <w:rFonts w:hint="default" w:ascii="Times New Roman" w:hAnsi="Times New Roman" w:eastAsia="仿宋" w:cs="Times New Roman"/>
                <w:color w:val="auto"/>
                <w:sz w:val="24"/>
              </w:rPr>
            </w:pPr>
          </w:p>
        </w:tc>
      </w:tr>
      <w:tr w14:paraId="3094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C5810BF">
            <w:pPr>
              <w:rPr>
                <w:rFonts w:hint="default" w:ascii="Times New Roman" w:hAnsi="Times New Roman" w:cs="Times New Roman"/>
                <w:color w:val="auto"/>
              </w:rPr>
            </w:pPr>
          </w:p>
        </w:tc>
        <w:tc>
          <w:tcPr>
            <w:tcW w:w="947" w:type="dxa"/>
          </w:tcPr>
          <w:p w14:paraId="391C4811">
            <w:pPr>
              <w:rPr>
                <w:rFonts w:hint="default" w:ascii="Times New Roman" w:hAnsi="Times New Roman" w:eastAsia="仿宋" w:cs="Times New Roman"/>
                <w:color w:val="auto"/>
                <w:sz w:val="24"/>
              </w:rPr>
            </w:pPr>
          </w:p>
        </w:tc>
        <w:tc>
          <w:tcPr>
            <w:tcW w:w="947" w:type="dxa"/>
          </w:tcPr>
          <w:p w14:paraId="1F20FC8C">
            <w:pPr>
              <w:rPr>
                <w:rFonts w:hint="default" w:ascii="Times New Roman" w:hAnsi="Times New Roman" w:eastAsia="仿宋" w:cs="Times New Roman"/>
                <w:color w:val="auto"/>
                <w:sz w:val="24"/>
              </w:rPr>
            </w:pPr>
          </w:p>
        </w:tc>
        <w:tc>
          <w:tcPr>
            <w:tcW w:w="947" w:type="dxa"/>
          </w:tcPr>
          <w:p w14:paraId="0E130009">
            <w:pPr>
              <w:rPr>
                <w:rFonts w:hint="default" w:ascii="Times New Roman" w:hAnsi="Times New Roman" w:eastAsia="仿宋" w:cs="Times New Roman"/>
                <w:color w:val="auto"/>
                <w:sz w:val="24"/>
              </w:rPr>
            </w:pPr>
          </w:p>
        </w:tc>
        <w:tc>
          <w:tcPr>
            <w:tcW w:w="947" w:type="dxa"/>
          </w:tcPr>
          <w:p w14:paraId="44B67958">
            <w:pPr>
              <w:rPr>
                <w:rFonts w:hint="default" w:ascii="Times New Roman" w:hAnsi="Times New Roman" w:eastAsia="仿宋" w:cs="Times New Roman"/>
                <w:color w:val="auto"/>
                <w:sz w:val="24"/>
              </w:rPr>
            </w:pPr>
          </w:p>
        </w:tc>
        <w:tc>
          <w:tcPr>
            <w:tcW w:w="947" w:type="dxa"/>
          </w:tcPr>
          <w:p w14:paraId="0D9D4C13">
            <w:pPr>
              <w:rPr>
                <w:rFonts w:hint="default" w:ascii="Times New Roman" w:hAnsi="Times New Roman" w:eastAsia="仿宋" w:cs="Times New Roman"/>
                <w:color w:val="auto"/>
                <w:sz w:val="24"/>
              </w:rPr>
            </w:pPr>
          </w:p>
        </w:tc>
        <w:tc>
          <w:tcPr>
            <w:tcW w:w="947" w:type="dxa"/>
          </w:tcPr>
          <w:p w14:paraId="7980FDB4">
            <w:pPr>
              <w:rPr>
                <w:rFonts w:hint="default" w:ascii="Times New Roman" w:hAnsi="Times New Roman" w:eastAsia="仿宋" w:cs="Times New Roman"/>
                <w:color w:val="auto"/>
                <w:sz w:val="24"/>
              </w:rPr>
            </w:pPr>
          </w:p>
        </w:tc>
        <w:tc>
          <w:tcPr>
            <w:tcW w:w="947" w:type="dxa"/>
          </w:tcPr>
          <w:p w14:paraId="132FF614">
            <w:pPr>
              <w:rPr>
                <w:rFonts w:hint="default" w:ascii="Times New Roman" w:hAnsi="Times New Roman" w:eastAsia="仿宋" w:cs="Times New Roman"/>
                <w:color w:val="auto"/>
                <w:sz w:val="24"/>
              </w:rPr>
            </w:pPr>
          </w:p>
        </w:tc>
        <w:tc>
          <w:tcPr>
            <w:tcW w:w="947" w:type="dxa"/>
          </w:tcPr>
          <w:p w14:paraId="7A976BC1">
            <w:pPr>
              <w:rPr>
                <w:rFonts w:hint="default" w:ascii="Times New Roman" w:hAnsi="Times New Roman" w:eastAsia="仿宋" w:cs="Times New Roman"/>
                <w:color w:val="auto"/>
                <w:sz w:val="24"/>
              </w:rPr>
            </w:pPr>
          </w:p>
        </w:tc>
      </w:tr>
      <w:tr w14:paraId="17F8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7B7A056">
            <w:pPr>
              <w:rPr>
                <w:rFonts w:hint="default" w:ascii="Times New Roman" w:hAnsi="Times New Roman" w:cs="Times New Roman"/>
                <w:color w:val="auto"/>
              </w:rPr>
            </w:pPr>
          </w:p>
        </w:tc>
        <w:tc>
          <w:tcPr>
            <w:tcW w:w="947" w:type="dxa"/>
          </w:tcPr>
          <w:p w14:paraId="7275E866">
            <w:pPr>
              <w:rPr>
                <w:rFonts w:hint="default" w:ascii="Times New Roman" w:hAnsi="Times New Roman" w:eastAsia="仿宋" w:cs="Times New Roman"/>
                <w:color w:val="auto"/>
                <w:sz w:val="24"/>
              </w:rPr>
            </w:pPr>
          </w:p>
        </w:tc>
        <w:tc>
          <w:tcPr>
            <w:tcW w:w="947" w:type="dxa"/>
          </w:tcPr>
          <w:p w14:paraId="3FE84FEC">
            <w:pPr>
              <w:rPr>
                <w:rFonts w:hint="default" w:ascii="Times New Roman" w:hAnsi="Times New Roman" w:eastAsia="仿宋" w:cs="Times New Roman"/>
                <w:color w:val="auto"/>
                <w:sz w:val="24"/>
              </w:rPr>
            </w:pPr>
          </w:p>
        </w:tc>
        <w:tc>
          <w:tcPr>
            <w:tcW w:w="947" w:type="dxa"/>
          </w:tcPr>
          <w:p w14:paraId="77973B8A">
            <w:pPr>
              <w:rPr>
                <w:rFonts w:hint="default" w:ascii="Times New Roman" w:hAnsi="Times New Roman" w:eastAsia="仿宋" w:cs="Times New Roman"/>
                <w:color w:val="auto"/>
                <w:sz w:val="24"/>
              </w:rPr>
            </w:pPr>
          </w:p>
        </w:tc>
        <w:tc>
          <w:tcPr>
            <w:tcW w:w="947" w:type="dxa"/>
          </w:tcPr>
          <w:p w14:paraId="5D4DF0D0">
            <w:pPr>
              <w:rPr>
                <w:rFonts w:hint="default" w:ascii="Times New Roman" w:hAnsi="Times New Roman" w:eastAsia="仿宋" w:cs="Times New Roman"/>
                <w:color w:val="auto"/>
                <w:sz w:val="24"/>
              </w:rPr>
            </w:pPr>
          </w:p>
        </w:tc>
        <w:tc>
          <w:tcPr>
            <w:tcW w:w="947" w:type="dxa"/>
          </w:tcPr>
          <w:p w14:paraId="5230C6B6">
            <w:pPr>
              <w:rPr>
                <w:rFonts w:hint="default" w:ascii="Times New Roman" w:hAnsi="Times New Roman" w:eastAsia="仿宋" w:cs="Times New Roman"/>
                <w:color w:val="auto"/>
                <w:sz w:val="24"/>
              </w:rPr>
            </w:pPr>
          </w:p>
        </w:tc>
        <w:tc>
          <w:tcPr>
            <w:tcW w:w="947" w:type="dxa"/>
          </w:tcPr>
          <w:p w14:paraId="79D69BC4">
            <w:pPr>
              <w:rPr>
                <w:rFonts w:hint="default" w:ascii="Times New Roman" w:hAnsi="Times New Roman" w:eastAsia="仿宋" w:cs="Times New Roman"/>
                <w:color w:val="auto"/>
                <w:sz w:val="24"/>
              </w:rPr>
            </w:pPr>
          </w:p>
        </w:tc>
        <w:tc>
          <w:tcPr>
            <w:tcW w:w="947" w:type="dxa"/>
          </w:tcPr>
          <w:p w14:paraId="79D2F82E">
            <w:pPr>
              <w:rPr>
                <w:rFonts w:hint="default" w:ascii="Times New Roman" w:hAnsi="Times New Roman" w:eastAsia="仿宋" w:cs="Times New Roman"/>
                <w:color w:val="auto"/>
                <w:sz w:val="24"/>
              </w:rPr>
            </w:pPr>
          </w:p>
        </w:tc>
        <w:tc>
          <w:tcPr>
            <w:tcW w:w="947" w:type="dxa"/>
          </w:tcPr>
          <w:p w14:paraId="7FB7E990">
            <w:pPr>
              <w:rPr>
                <w:rFonts w:hint="default" w:ascii="Times New Roman" w:hAnsi="Times New Roman" w:eastAsia="仿宋" w:cs="Times New Roman"/>
                <w:color w:val="auto"/>
                <w:sz w:val="24"/>
              </w:rPr>
            </w:pPr>
          </w:p>
        </w:tc>
      </w:tr>
      <w:tr w14:paraId="4564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AFE839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5D9187C5">
            <w:pPr>
              <w:rPr>
                <w:rFonts w:hint="default" w:ascii="Times New Roman" w:hAnsi="Times New Roman" w:eastAsia="仿宋" w:cs="Times New Roman"/>
                <w:color w:val="auto"/>
                <w:sz w:val="24"/>
              </w:rPr>
            </w:pPr>
          </w:p>
        </w:tc>
        <w:tc>
          <w:tcPr>
            <w:tcW w:w="947" w:type="dxa"/>
          </w:tcPr>
          <w:p w14:paraId="04127D0C">
            <w:pPr>
              <w:rPr>
                <w:rFonts w:hint="default" w:ascii="Times New Roman" w:hAnsi="Times New Roman" w:eastAsia="仿宋" w:cs="Times New Roman"/>
                <w:color w:val="auto"/>
                <w:sz w:val="24"/>
              </w:rPr>
            </w:pPr>
          </w:p>
        </w:tc>
        <w:tc>
          <w:tcPr>
            <w:tcW w:w="947" w:type="dxa"/>
          </w:tcPr>
          <w:p w14:paraId="64FE1B5C">
            <w:pPr>
              <w:rPr>
                <w:rFonts w:hint="default" w:ascii="Times New Roman" w:hAnsi="Times New Roman" w:eastAsia="仿宋" w:cs="Times New Roman"/>
                <w:color w:val="auto"/>
                <w:sz w:val="24"/>
              </w:rPr>
            </w:pPr>
          </w:p>
        </w:tc>
        <w:tc>
          <w:tcPr>
            <w:tcW w:w="947" w:type="dxa"/>
          </w:tcPr>
          <w:p w14:paraId="0D00ED2A">
            <w:pPr>
              <w:rPr>
                <w:rFonts w:hint="default" w:ascii="Times New Roman" w:hAnsi="Times New Roman" w:eastAsia="仿宋" w:cs="Times New Roman"/>
                <w:color w:val="auto"/>
                <w:sz w:val="24"/>
              </w:rPr>
            </w:pPr>
          </w:p>
        </w:tc>
        <w:tc>
          <w:tcPr>
            <w:tcW w:w="947" w:type="dxa"/>
          </w:tcPr>
          <w:p w14:paraId="1AC2CC35">
            <w:pPr>
              <w:rPr>
                <w:rFonts w:hint="default" w:ascii="Times New Roman" w:hAnsi="Times New Roman" w:eastAsia="仿宋" w:cs="Times New Roman"/>
                <w:color w:val="auto"/>
                <w:sz w:val="24"/>
              </w:rPr>
            </w:pPr>
          </w:p>
        </w:tc>
        <w:tc>
          <w:tcPr>
            <w:tcW w:w="947" w:type="dxa"/>
          </w:tcPr>
          <w:p w14:paraId="245C66F7">
            <w:pPr>
              <w:rPr>
                <w:rFonts w:hint="default" w:ascii="Times New Roman" w:hAnsi="Times New Roman" w:eastAsia="仿宋" w:cs="Times New Roman"/>
                <w:color w:val="auto"/>
                <w:sz w:val="24"/>
              </w:rPr>
            </w:pPr>
          </w:p>
        </w:tc>
        <w:tc>
          <w:tcPr>
            <w:tcW w:w="947" w:type="dxa"/>
          </w:tcPr>
          <w:p w14:paraId="29E15581">
            <w:pPr>
              <w:rPr>
                <w:rFonts w:hint="default" w:ascii="Times New Roman" w:hAnsi="Times New Roman" w:eastAsia="仿宋" w:cs="Times New Roman"/>
                <w:color w:val="auto"/>
                <w:sz w:val="24"/>
              </w:rPr>
            </w:pPr>
          </w:p>
        </w:tc>
        <w:tc>
          <w:tcPr>
            <w:tcW w:w="947" w:type="dxa"/>
          </w:tcPr>
          <w:p w14:paraId="1822D4EE">
            <w:pPr>
              <w:rPr>
                <w:rFonts w:hint="default" w:ascii="Times New Roman" w:hAnsi="Times New Roman" w:eastAsia="仿宋" w:cs="Times New Roman"/>
                <w:color w:val="auto"/>
                <w:sz w:val="24"/>
              </w:rPr>
            </w:pPr>
          </w:p>
        </w:tc>
      </w:tr>
      <w:tr w14:paraId="345F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7B47B4C">
            <w:pPr>
              <w:rPr>
                <w:rFonts w:hint="default" w:ascii="Times New Roman" w:hAnsi="Times New Roman" w:cs="Times New Roman"/>
                <w:color w:val="auto"/>
              </w:rPr>
            </w:pPr>
          </w:p>
        </w:tc>
        <w:tc>
          <w:tcPr>
            <w:tcW w:w="947" w:type="dxa"/>
          </w:tcPr>
          <w:p w14:paraId="6017BCD5">
            <w:pPr>
              <w:rPr>
                <w:rFonts w:hint="default" w:ascii="Times New Roman" w:hAnsi="Times New Roman" w:eastAsia="仿宋" w:cs="Times New Roman"/>
                <w:color w:val="auto"/>
                <w:sz w:val="24"/>
              </w:rPr>
            </w:pPr>
          </w:p>
        </w:tc>
        <w:tc>
          <w:tcPr>
            <w:tcW w:w="947" w:type="dxa"/>
          </w:tcPr>
          <w:p w14:paraId="3B6EF5FF">
            <w:pPr>
              <w:rPr>
                <w:rFonts w:hint="default" w:ascii="Times New Roman" w:hAnsi="Times New Roman" w:eastAsia="仿宋" w:cs="Times New Roman"/>
                <w:color w:val="auto"/>
                <w:sz w:val="24"/>
              </w:rPr>
            </w:pPr>
          </w:p>
        </w:tc>
        <w:tc>
          <w:tcPr>
            <w:tcW w:w="947" w:type="dxa"/>
          </w:tcPr>
          <w:p w14:paraId="6DC1B84F">
            <w:pPr>
              <w:rPr>
                <w:rFonts w:hint="default" w:ascii="Times New Roman" w:hAnsi="Times New Roman" w:eastAsia="仿宋" w:cs="Times New Roman"/>
                <w:color w:val="auto"/>
                <w:sz w:val="24"/>
              </w:rPr>
            </w:pPr>
          </w:p>
        </w:tc>
        <w:tc>
          <w:tcPr>
            <w:tcW w:w="947" w:type="dxa"/>
          </w:tcPr>
          <w:p w14:paraId="73F9E3FE">
            <w:pPr>
              <w:rPr>
                <w:rFonts w:hint="default" w:ascii="Times New Roman" w:hAnsi="Times New Roman" w:eastAsia="仿宋" w:cs="Times New Roman"/>
                <w:color w:val="auto"/>
                <w:sz w:val="24"/>
              </w:rPr>
            </w:pPr>
          </w:p>
        </w:tc>
        <w:tc>
          <w:tcPr>
            <w:tcW w:w="947" w:type="dxa"/>
          </w:tcPr>
          <w:p w14:paraId="71A3355D">
            <w:pPr>
              <w:rPr>
                <w:rFonts w:hint="default" w:ascii="Times New Roman" w:hAnsi="Times New Roman" w:eastAsia="仿宋" w:cs="Times New Roman"/>
                <w:color w:val="auto"/>
                <w:sz w:val="24"/>
              </w:rPr>
            </w:pPr>
          </w:p>
        </w:tc>
        <w:tc>
          <w:tcPr>
            <w:tcW w:w="947" w:type="dxa"/>
          </w:tcPr>
          <w:p w14:paraId="30550DD9">
            <w:pPr>
              <w:rPr>
                <w:rFonts w:hint="default" w:ascii="Times New Roman" w:hAnsi="Times New Roman" w:eastAsia="仿宋" w:cs="Times New Roman"/>
                <w:color w:val="auto"/>
                <w:sz w:val="24"/>
              </w:rPr>
            </w:pPr>
          </w:p>
        </w:tc>
        <w:tc>
          <w:tcPr>
            <w:tcW w:w="947" w:type="dxa"/>
          </w:tcPr>
          <w:p w14:paraId="4912D4BF">
            <w:pPr>
              <w:rPr>
                <w:rFonts w:hint="default" w:ascii="Times New Roman" w:hAnsi="Times New Roman" w:eastAsia="仿宋" w:cs="Times New Roman"/>
                <w:color w:val="auto"/>
                <w:sz w:val="24"/>
              </w:rPr>
            </w:pPr>
          </w:p>
        </w:tc>
        <w:tc>
          <w:tcPr>
            <w:tcW w:w="947" w:type="dxa"/>
          </w:tcPr>
          <w:p w14:paraId="4F61D542">
            <w:pPr>
              <w:rPr>
                <w:rFonts w:hint="default" w:ascii="Times New Roman" w:hAnsi="Times New Roman" w:eastAsia="仿宋" w:cs="Times New Roman"/>
                <w:color w:val="auto"/>
                <w:sz w:val="24"/>
              </w:rPr>
            </w:pPr>
          </w:p>
        </w:tc>
      </w:tr>
      <w:tr w14:paraId="326D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B51A1CF">
            <w:pPr>
              <w:rPr>
                <w:rFonts w:hint="default" w:ascii="Times New Roman" w:hAnsi="Times New Roman" w:cs="Times New Roman"/>
                <w:color w:val="auto"/>
              </w:rPr>
            </w:pPr>
          </w:p>
        </w:tc>
        <w:tc>
          <w:tcPr>
            <w:tcW w:w="947" w:type="dxa"/>
          </w:tcPr>
          <w:p w14:paraId="79B321A8">
            <w:pPr>
              <w:rPr>
                <w:rFonts w:hint="default" w:ascii="Times New Roman" w:hAnsi="Times New Roman" w:eastAsia="仿宋" w:cs="Times New Roman"/>
                <w:color w:val="auto"/>
                <w:sz w:val="24"/>
              </w:rPr>
            </w:pPr>
          </w:p>
        </w:tc>
        <w:tc>
          <w:tcPr>
            <w:tcW w:w="947" w:type="dxa"/>
          </w:tcPr>
          <w:p w14:paraId="7267661F">
            <w:pPr>
              <w:rPr>
                <w:rFonts w:hint="default" w:ascii="Times New Roman" w:hAnsi="Times New Roman" w:eastAsia="仿宋" w:cs="Times New Roman"/>
                <w:color w:val="auto"/>
                <w:sz w:val="24"/>
              </w:rPr>
            </w:pPr>
          </w:p>
        </w:tc>
        <w:tc>
          <w:tcPr>
            <w:tcW w:w="947" w:type="dxa"/>
          </w:tcPr>
          <w:p w14:paraId="11E41D63">
            <w:pPr>
              <w:rPr>
                <w:rFonts w:hint="default" w:ascii="Times New Roman" w:hAnsi="Times New Roman" w:eastAsia="仿宋" w:cs="Times New Roman"/>
                <w:color w:val="auto"/>
                <w:sz w:val="24"/>
              </w:rPr>
            </w:pPr>
          </w:p>
        </w:tc>
        <w:tc>
          <w:tcPr>
            <w:tcW w:w="947" w:type="dxa"/>
          </w:tcPr>
          <w:p w14:paraId="3C025AEE">
            <w:pPr>
              <w:rPr>
                <w:rFonts w:hint="default" w:ascii="Times New Roman" w:hAnsi="Times New Roman" w:eastAsia="仿宋" w:cs="Times New Roman"/>
                <w:color w:val="auto"/>
                <w:sz w:val="24"/>
              </w:rPr>
            </w:pPr>
          </w:p>
        </w:tc>
        <w:tc>
          <w:tcPr>
            <w:tcW w:w="947" w:type="dxa"/>
          </w:tcPr>
          <w:p w14:paraId="0C4DCEE9">
            <w:pPr>
              <w:rPr>
                <w:rFonts w:hint="default" w:ascii="Times New Roman" w:hAnsi="Times New Roman" w:eastAsia="仿宋" w:cs="Times New Roman"/>
                <w:color w:val="auto"/>
                <w:sz w:val="24"/>
              </w:rPr>
            </w:pPr>
          </w:p>
        </w:tc>
        <w:tc>
          <w:tcPr>
            <w:tcW w:w="947" w:type="dxa"/>
          </w:tcPr>
          <w:p w14:paraId="4B07614F">
            <w:pPr>
              <w:rPr>
                <w:rFonts w:hint="default" w:ascii="Times New Roman" w:hAnsi="Times New Roman" w:eastAsia="仿宋" w:cs="Times New Roman"/>
                <w:color w:val="auto"/>
                <w:sz w:val="24"/>
              </w:rPr>
            </w:pPr>
          </w:p>
        </w:tc>
        <w:tc>
          <w:tcPr>
            <w:tcW w:w="947" w:type="dxa"/>
          </w:tcPr>
          <w:p w14:paraId="5A19DE1B">
            <w:pPr>
              <w:rPr>
                <w:rFonts w:hint="default" w:ascii="Times New Roman" w:hAnsi="Times New Roman" w:eastAsia="仿宋" w:cs="Times New Roman"/>
                <w:color w:val="auto"/>
                <w:sz w:val="24"/>
              </w:rPr>
            </w:pPr>
          </w:p>
        </w:tc>
        <w:tc>
          <w:tcPr>
            <w:tcW w:w="947" w:type="dxa"/>
          </w:tcPr>
          <w:p w14:paraId="4FBD6AA6">
            <w:pPr>
              <w:rPr>
                <w:rFonts w:hint="default" w:ascii="Times New Roman" w:hAnsi="Times New Roman" w:eastAsia="仿宋" w:cs="Times New Roman"/>
                <w:color w:val="auto"/>
                <w:sz w:val="24"/>
              </w:rPr>
            </w:pPr>
          </w:p>
        </w:tc>
      </w:tr>
    </w:tbl>
    <w:p w14:paraId="7A3DECD3">
      <w:pPr>
        <w:rPr>
          <w:rFonts w:hint="default" w:ascii="Times New Roman" w:hAnsi="Times New Roman" w:eastAsia="仿宋" w:cs="Times New Roman"/>
          <w:color w:val="auto"/>
          <w:sz w:val="24"/>
        </w:rPr>
      </w:pPr>
    </w:p>
    <w:p w14:paraId="15857D03">
      <w:pPr>
        <w:rPr>
          <w:rFonts w:hint="default" w:ascii="Times New Roman" w:hAnsi="Times New Roman" w:eastAsia="仿宋" w:cs="Times New Roman"/>
          <w:color w:val="auto"/>
          <w:sz w:val="24"/>
        </w:rPr>
      </w:pPr>
    </w:p>
    <w:p w14:paraId="34EC8301">
      <w:pPr>
        <w:rPr>
          <w:rFonts w:hint="default" w:ascii="Times New Roman" w:hAnsi="Times New Roman" w:eastAsia="仿宋" w:cs="Times New Roman"/>
          <w:color w:val="auto"/>
          <w:sz w:val="24"/>
        </w:rPr>
      </w:pPr>
    </w:p>
    <w:p w14:paraId="7C0BE735">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6199AD8">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BB1D32B">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14:paraId="06BF989A">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14:paraId="77560690">
      <w:pPr>
        <w:spacing w:before="240" w:after="60"/>
        <w:jc w:val="center"/>
        <w:outlineLvl w:val="0"/>
        <w:rPr>
          <w:rFonts w:hint="default" w:ascii="Times New Roman" w:hAnsi="Times New Roman" w:eastAsia="仿宋" w:cs="Times New Roman"/>
          <w:b/>
          <w:color w:val="auto"/>
          <w:sz w:val="36"/>
          <w:szCs w:val="36"/>
        </w:rPr>
      </w:pPr>
      <w:bookmarkStart w:id="64" w:name="_Toc112053983"/>
      <w:r>
        <w:rPr>
          <w:rFonts w:hint="default" w:ascii="Times New Roman" w:hAnsi="Times New Roman" w:eastAsia="仿宋" w:cs="Times New Roman"/>
          <w:b/>
          <w:color w:val="auto"/>
          <w:sz w:val="36"/>
          <w:szCs w:val="36"/>
        </w:rPr>
        <w:t>第八章  评审方法</w:t>
      </w:r>
      <w:bookmarkEnd w:id="64"/>
    </w:p>
    <w:p w14:paraId="2FDCDAFF">
      <w:pPr>
        <w:spacing w:line="401" w:lineRule="auto"/>
        <w:ind w:firstLine="472"/>
        <w:rPr>
          <w:rFonts w:hint="default" w:ascii="Times New Roman" w:hAnsi="Times New Roman" w:eastAsia="仿宋" w:cs="Times New Roman"/>
          <w:b/>
          <w:color w:val="auto"/>
          <w:sz w:val="24"/>
        </w:rPr>
      </w:pPr>
    </w:p>
    <w:p w14:paraId="0940FF8E">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1.总则</w:t>
      </w:r>
    </w:p>
    <w:p w14:paraId="7962804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14:paraId="0E425A0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14:paraId="5B1A75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14:paraId="6AD1B8F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14:paraId="01C211D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3D2FC61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14:paraId="7CD2AC5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7CAD80F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14:paraId="4E95DA8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14:paraId="0DE26B4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14:paraId="07776CB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14:paraId="50C0C0A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14:paraId="3DB9BE4A">
      <w:pPr>
        <w:ind w:firstLine="413"/>
        <w:rPr>
          <w:rFonts w:hint="default" w:ascii="Times New Roman" w:hAnsi="Times New Roman" w:eastAsia="仿宋" w:cs="Times New Roman"/>
          <w:color w:val="auto"/>
        </w:rPr>
      </w:pPr>
    </w:p>
    <w:p w14:paraId="7B163BF7">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2.磋商程序</w:t>
      </w:r>
    </w:p>
    <w:p w14:paraId="3CE359F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14:paraId="7802F0D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3B2CF1A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14:paraId="3848E4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14:paraId="669010C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14:paraId="3DD0BB5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14:paraId="60B4118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14:paraId="41A0441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14:paraId="35CF97B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14:paraId="2818232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14:paraId="50B90E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3DE18EE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14:paraId="5A9EB4F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14:paraId="2F66684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43754B2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3F46BCE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14:paraId="1B72D62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14:paraId="63EE9080">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14:paraId="408632E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14:paraId="5BC7C75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E213A7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14:paraId="5D0B6DC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2E261D3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3FB276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E29EB69">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0B7DE91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14:paraId="0D7F12C0">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14:paraId="2EE0807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14:paraId="10013F9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14:paraId="7E773B22">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14:paraId="56CA17C8">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14:paraId="6F41480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14D6AAD1">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24520987">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（2）响应文件除采购文件明确要求加盖单位(法人)公章的以外，其他地方以相关专用章加盖的；</w:t>
      </w:r>
    </w:p>
    <w:p w14:paraId="3060D6A7">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14:paraId="7310462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5090122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14:paraId="5BF068F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11F70A8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14:paraId="006838D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14:paraId="0D07BE4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19E21F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14:paraId="21B5A93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7EBD15B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6B807FA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14:paraId="63D6C8C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056932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3BED47D6">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14:paraId="1C513DC4">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5908D1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48E5706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475D06D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4FBCD6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459719E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14:paraId="6E3DA7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028B5D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14:paraId="7898776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14:paraId="4BC9756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14:paraId="5E7C0BD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14:paraId="076B12F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14:paraId="44FE01B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14:paraId="4BC099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14:paraId="709839D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14:paraId="70583D5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46734D92">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487E897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491C815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4B73F0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11D0F4E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14:paraId="5E04A12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14:paraId="718DE17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14:paraId="3AD01DF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14:paraId="2F2BE5B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14:paraId="4638784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8F32D7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F68DBE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14:paraId="602DDF5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1C9D1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48B9E68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14:paraId="374FD1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09707B6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14:paraId="5EB54DD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14:paraId="247109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14:paraId="1F91F9DB">
      <w:pPr>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3.综合评分</w:t>
      </w:r>
    </w:p>
    <w:p w14:paraId="1DEE96F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14:paraId="211B262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18A3EFE8">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14:paraId="6C0480AD">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14:paraId="0494E18A">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14:paraId="5D874EEA">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3.3.3综合评分明细表</w:t>
      </w:r>
    </w:p>
    <w:tbl>
      <w:tblPr>
        <w:tblStyle w:val="20"/>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18"/>
      </w:tblGrid>
      <w:tr w14:paraId="3112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1302B30B">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14:paraId="092ACA1F">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14:paraId="6BC49B32">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14:paraId="5C23280E">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14:paraId="73AD6737">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1418" w:type="dxa"/>
            <w:vAlign w:val="center"/>
          </w:tcPr>
          <w:p w14:paraId="598DF3C0">
            <w:pPr>
              <w:spacing w:line="40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说明</w:t>
            </w:r>
          </w:p>
        </w:tc>
      </w:tr>
      <w:tr w14:paraId="7F0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6A486F64">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14:paraId="1194B10E">
            <w:pPr>
              <w:jc w:val="left"/>
              <w:rPr>
                <w:rFonts w:ascii="仿宋" w:hAnsi="仿宋" w:eastAsia="仿宋"/>
                <w:color w:val="000000"/>
                <w:szCs w:val="21"/>
              </w:rPr>
            </w:pPr>
            <w:r>
              <w:rPr>
                <w:rFonts w:hint="eastAsia" w:ascii="仿宋" w:hAnsi="仿宋" w:eastAsia="仿宋"/>
                <w:color w:val="000000"/>
                <w:szCs w:val="21"/>
              </w:rPr>
              <w:t>报价</w:t>
            </w:r>
            <w:r>
              <w:rPr>
                <w:rFonts w:hint="eastAsia" w:ascii="仿宋" w:hAnsi="仿宋" w:eastAsia="仿宋"/>
                <w:color w:val="000000"/>
                <w:szCs w:val="21"/>
                <w:lang w:val="en-US" w:eastAsia="zh-CN"/>
              </w:rPr>
              <w:t>20</w:t>
            </w:r>
            <w:r>
              <w:rPr>
                <w:rFonts w:hint="eastAsia" w:ascii="仿宋" w:hAnsi="仿宋" w:eastAsia="仿宋"/>
                <w:color w:val="000000"/>
                <w:szCs w:val="21"/>
              </w:rPr>
              <w:t>%</w:t>
            </w:r>
          </w:p>
          <w:p w14:paraId="4689F0C3">
            <w:pPr>
              <w:rPr>
                <w:rFonts w:ascii="仿宋" w:hAnsi="仿宋" w:eastAsia="仿宋"/>
                <w:color w:val="000000"/>
                <w:szCs w:val="21"/>
              </w:rPr>
            </w:pPr>
          </w:p>
        </w:tc>
        <w:tc>
          <w:tcPr>
            <w:tcW w:w="807" w:type="dxa"/>
            <w:vAlign w:val="center"/>
          </w:tcPr>
          <w:p w14:paraId="72482A52">
            <w:pPr>
              <w:jc w:val="center"/>
              <w:rPr>
                <w:rFonts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rPr>
              <w:t>0分</w:t>
            </w:r>
          </w:p>
        </w:tc>
        <w:tc>
          <w:tcPr>
            <w:tcW w:w="5476" w:type="dxa"/>
            <w:vAlign w:val="center"/>
          </w:tcPr>
          <w:p w14:paraId="7083183D">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000000"/>
                <w:szCs w:val="21"/>
                <w:lang w:val="en-US" w:eastAsia="zh-CN"/>
              </w:rPr>
              <w:t>2</w:t>
            </w:r>
            <w:r>
              <w:rPr>
                <w:rFonts w:hint="eastAsia" w:ascii="仿宋" w:hAnsi="仿宋" w:eastAsia="仿宋"/>
                <w:color w:val="000000"/>
                <w:szCs w:val="21"/>
              </w:rPr>
              <w:t>0%*100</w:t>
            </w:r>
          </w:p>
        </w:tc>
        <w:tc>
          <w:tcPr>
            <w:tcW w:w="1418" w:type="dxa"/>
            <w:vAlign w:val="center"/>
          </w:tcPr>
          <w:p w14:paraId="54E9CB90">
            <w:pPr>
              <w:jc w:val="center"/>
              <w:rPr>
                <w:rFonts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14:paraId="0172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5161451F">
            <w:pPr>
              <w:spacing w:line="400" w:lineRule="exact"/>
              <w:ind w:firstLine="28"/>
              <w:jc w:val="center"/>
              <w:rPr>
                <w:rFonts w:ascii="仿宋" w:hAnsi="仿宋" w:eastAsia="仿宋"/>
                <w:color w:val="000000"/>
                <w:szCs w:val="21"/>
              </w:rPr>
            </w:pPr>
            <w:r>
              <w:rPr>
                <w:rFonts w:hint="eastAsia" w:ascii="仿宋" w:hAnsi="仿宋" w:eastAsia="仿宋"/>
                <w:color w:val="000000"/>
                <w:szCs w:val="21"/>
              </w:rPr>
              <w:t>2</w:t>
            </w:r>
          </w:p>
        </w:tc>
        <w:tc>
          <w:tcPr>
            <w:tcW w:w="1119" w:type="dxa"/>
            <w:vAlign w:val="center"/>
          </w:tcPr>
          <w:p w14:paraId="34060C3D">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项目服务方案</w:t>
            </w:r>
            <w:r>
              <w:rPr>
                <w:rFonts w:hint="eastAsia" w:ascii="仿宋" w:hAnsi="仿宋" w:eastAsia="仿宋"/>
                <w:color w:val="000000" w:themeColor="text1"/>
                <w:szCs w:val="21"/>
                <w:lang w:val="en-US" w:eastAsia="zh-CN"/>
                <w14:textFill>
                  <w14:solidFill>
                    <w14:schemeClr w14:val="tx1"/>
                  </w14:solidFill>
                </w14:textFill>
              </w:rPr>
              <w:t>50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70D5CC52">
            <w:pPr>
              <w:autoSpaceDN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14:paraId="3C369834">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供应商制定展开本次项目方案，方案内容应包括：</w:t>
            </w:r>
          </w:p>
          <w:p w14:paraId="1579C4AE">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1、项目概况与理解分析（10分）</w:t>
            </w:r>
          </w:p>
          <w:p w14:paraId="7B7B0D1E">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针对本项目提供的方案包含但不限于①项目背景理解与分析②本次工作开展意义的理解等，方案内容完整且阐述清晰、有利于本项目实施工作开展的得10分，每有一项内容缺失的扣5分；每有一项存在内容缺陷扣2分，直到本项分数扣完为止。</w:t>
            </w:r>
          </w:p>
          <w:p w14:paraId="3AB323CC">
            <w:pPr>
              <w:numPr>
                <w:ilvl w:val="0"/>
                <w:numId w:val="1"/>
              </w:num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项目实施方案（25分）</w:t>
            </w:r>
          </w:p>
          <w:p w14:paraId="3818FAD6">
            <w:pPr>
              <w:autoSpaceDN w:val="0"/>
              <w:jc w:val="left"/>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针对本项目提供的项目服务方案包含但不限于①调查方案②进度安排③质量保证措施④安全保障措施⑤应急预案措施方案等，方案内容完整且阐述清晰、有利于本项目实施工作开展的得25分，每有一项内容缺失的扣5分；每有一项存在内容缺陷扣2分，直到本项分数扣完为止。</w:t>
            </w:r>
          </w:p>
          <w:p w14:paraId="5DD2B2EB">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lang w:eastAsia="zh-CN"/>
                <w14:textFill>
                  <w14:solidFill>
                    <w14:schemeClr w14:val="tx1"/>
                  </w14:solidFill>
                </w14:textFill>
              </w:rPr>
              <w:t>后续</w:t>
            </w:r>
            <w:r>
              <w:rPr>
                <w:rFonts w:hint="eastAsia" w:ascii="仿宋" w:hAnsi="仿宋" w:eastAsia="仿宋"/>
                <w:color w:val="000000" w:themeColor="text1"/>
                <w:szCs w:val="21"/>
                <w14:textFill>
                  <w14:solidFill>
                    <w14:schemeClr w14:val="tx1"/>
                  </w14:solidFill>
                </w14:textFill>
              </w:rPr>
              <w:t>服务（15分）</w:t>
            </w:r>
          </w:p>
          <w:p w14:paraId="7726BD28">
            <w:pPr>
              <w:autoSpaceDN w:val="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供应商针对本项目提供的</w:t>
            </w:r>
            <w:r>
              <w:rPr>
                <w:rFonts w:hint="eastAsia" w:ascii="仿宋" w:hAnsi="仿宋" w:eastAsia="仿宋"/>
                <w:color w:val="000000" w:themeColor="text1"/>
                <w:szCs w:val="21"/>
                <w:lang w:eastAsia="zh-CN"/>
                <w14:textFill>
                  <w14:solidFill>
                    <w14:schemeClr w14:val="tx1"/>
                  </w14:solidFill>
                </w14:textFill>
              </w:rPr>
              <w:t>后续</w:t>
            </w:r>
            <w:r>
              <w:rPr>
                <w:rFonts w:hint="eastAsia" w:ascii="仿宋" w:hAnsi="仿宋" w:eastAsia="仿宋"/>
                <w:color w:val="000000" w:themeColor="text1"/>
                <w:szCs w:val="21"/>
                <w14:textFill>
                  <w14:solidFill>
                    <w14:schemeClr w14:val="tx1"/>
                  </w14:solidFill>
                </w14:textFill>
              </w:rPr>
              <w:t>服务方案包含但不限于①</w:t>
            </w:r>
            <w:r>
              <w:rPr>
                <w:rFonts w:hint="eastAsia" w:ascii="仿宋" w:hAnsi="仿宋" w:eastAsia="仿宋"/>
                <w:color w:val="000000" w:themeColor="text1"/>
                <w:szCs w:val="21"/>
                <w:lang w:eastAsia="zh-CN"/>
                <w14:textFill>
                  <w14:solidFill>
                    <w14:schemeClr w14:val="tx1"/>
                  </w14:solidFill>
                </w14:textFill>
              </w:rPr>
              <w:t>后续</w:t>
            </w:r>
            <w:r>
              <w:rPr>
                <w:rFonts w:hint="eastAsia" w:ascii="仿宋" w:hAnsi="仿宋" w:eastAsia="仿宋"/>
                <w:color w:val="000000" w:themeColor="text1"/>
                <w:szCs w:val="21"/>
                <w14:textFill>
                  <w14:solidFill>
                    <w14:schemeClr w14:val="tx1"/>
                  </w14:solidFill>
                </w14:textFill>
              </w:rPr>
              <w:t>服务人员</w:t>
            </w:r>
            <w:r>
              <w:rPr>
                <w:rFonts w:hint="eastAsia" w:ascii="仿宋" w:hAnsi="仿宋" w:eastAsia="仿宋"/>
                <w:color w:val="000000" w:themeColor="text1"/>
                <w:szCs w:val="21"/>
                <w:lang w:val="en-US" w:eastAsia="zh-CN"/>
                <w14:textFill>
                  <w14:solidFill>
                    <w14:schemeClr w14:val="tx1"/>
                  </w14:solidFill>
                </w14:textFill>
              </w:rPr>
              <w:t>配置方案</w:t>
            </w:r>
            <w:r>
              <w:rPr>
                <w:rFonts w:hint="eastAsia" w:ascii="仿宋" w:hAnsi="仿宋" w:eastAsia="仿宋"/>
                <w:color w:val="000000" w:themeColor="text1"/>
                <w:szCs w:val="21"/>
                <w14:textFill>
                  <w14:solidFill>
                    <w14:schemeClr w14:val="tx1"/>
                  </w14:solidFill>
                </w14:textFill>
              </w:rPr>
              <w:t>②</w:t>
            </w:r>
            <w:r>
              <w:rPr>
                <w:rFonts w:hint="eastAsia" w:ascii="仿宋" w:hAnsi="仿宋" w:eastAsia="仿宋"/>
                <w:color w:val="000000" w:themeColor="text1"/>
                <w:szCs w:val="21"/>
                <w:lang w:eastAsia="zh-CN"/>
                <w14:textFill>
                  <w14:solidFill>
                    <w14:schemeClr w14:val="tx1"/>
                  </w14:solidFill>
                </w14:textFill>
              </w:rPr>
              <w:t>后续</w:t>
            </w:r>
            <w:r>
              <w:rPr>
                <w:rFonts w:hint="eastAsia" w:ascii="仿宋" w:hAnsi="仿宋" w:eastAsia="仿宋"/>
                <w:color w:val="000000" w:themeColor="text1"/>
                <w:szCs w:val="21"/>
                <w14:textFill>
                  <w14:solidFill>
                    <w14:schemeClr w14:val="tx1"/>
                  </w14:solidFill>
                </w14:textFill>
              </w:rPr>
              <w:t>服务方案③</w:t>
            </w:r>
            <w:r>
              <w:rPr>
                <w:rFonts w:hint="eastAsia" w:ascii="仿宋" w:hAnsi="仿宋" w:eastAsia="仿宋"/>
                <w:color w:val="000000" w:themeColor="text1"/>
                <w:szCs w:val="21"/>
                <w:lang w:eastAsia="zh-CN"/>
                <w14:textFill>
                  <w14:solidFill>
                    <w14:schemeClr w14:val="tx1"/>
                  </w14:solidFill>
                </w14:textFill>
              </w:rPr>
              <w:t>后续服务</w:t>
            </w:r>
            <w:r>
              <w:rPr>
                <w:rFonts w:hint="eastAsia" w:ascii="仿宋" w:hAnsi="仿宋" w:eastAsia="仿宋"/>
                <w:color w:val="000000" w:themeColor="text1"/>
                <w:szCs w:val="21"/>
                <w14:textFill>
                  <w14:solidFill>
                    <w14:schemeClr w14:val="tx1"/>
                  </w14:solidFill>
                </w14:textFill>
              </w:rPr>
              <w:t>保证措施等，方案内容完整且阐述清晰、有利于本项目实施工作开展的得15分，每有一项内容缺失的扣5分；每有一项存在内容缺陷扣3分，直到本项分数扣完为止。</w:t>
            </w:r>
          </w:p>
          <w:p w14:paraId="5A641B6B">
            <w:pPr>
              <w:numPr>
                <w:ilvl w:val="0"/>
                <w:numId w:val="0"/>
              </w:num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注：</w:t>
            </w:r>
            <w:r>
              <w:rPr>
                <w:rFonts w:hint="eastAsia" w:ascii="仿宋" w:hAnsi="仿宋" w:eastAsia="仿宋"/>
                <w:color w:val="000000" w:themeColor="text1"/>
                <w:szCs w:val="21"/>
                <w14:textFill>
                  <w14:solidFill>
                    <w14:schemeClr w14:val="tx1"/>
                  </w14:solidFill>
                </w14:textFill>
              </w:rPr>
              <w:t>缺陷是指：存在不适用项目实际情况的情形、凭空编造、方案中内容前后不一致、前后逻辑错误、涉及的规范及标准错误、地点区域错误、内容缺失、不符合项目实际情况等。</w:t>
            </w:r>
          </w:p>
        </w:tc>
        <w:tc>
          <w:tcPr>
            <w:tcW w:w="1418" w:type="dxa"/>
            <w:vAlign w:val="center"/>
          </w:tcPr>
          <w:p w14:paraId="328919C3">
            <w:pPr>
              <w:jc w:val="center"/>
              <w:rPr>
                <w:rFonts w:hint="eastAsia" w:ascii="仿宋" w:hAnsi="仿宋" w:eastAsia="仿宋"/>
                <w:color w:val="000000"/>
                <w:szCs w:val="21"/>
                <w:lang w:val="en-US" w:eastAsia="zh-CN"/>
              </w:rPr>
            </w:pPr>
            <w:r>
              <w:rPr>
                <w:rFonts w:hint="eastAsia" w:ascii="仿宋" w:hAnsi="仿宋" w:eastAsia="仿宋"/>
                <w:color w:val="000000"/>
                <w:szCs w:val="21"/>
              </w:rPr>
              <w:t>技术评分因素</w:t>
            </w:r>
          </w:p>
        </w:tc>
      </w:tr>
      <w:tr w14:paraId="40D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3B8C0FDF">
            <w:pPr>
              <w:spacing w:line="400" w:lineRule="exact"/>
              <w:ind w:firstLine="28"/>
              <w:jc w:val="center"/>
              <w:rPr>
                <w:rFonts w:ascii="仿宋" w:hAnsi="仿宋" w:eastAsia="仿宋"/>
                <w:color w:val="000000"/>
                <w:szCs w:val="21"/>
              </w:rPr>
            </w:pPr>
            <w:r>
              <w:rPr>
                <w:rFonts w:hint="eastAsia" w:ascii="仿宋" w:hAnsi="仿宋" w:eastAsia="仿宋"/>
                <w:color w:val="000000"/>
                <w:szCs w:val="21"/>
              </w:rPr>
              <w:t>3</w:t>
            </w:r>
          </w:p>
        </w:tc>
        <w:tc>
          <w:tcPr>
            <w:tcW w:w="1119" w:type="dxa"/>
            <w:vAlign w:val="center"/>
          </w:tcPr>
          <w:p w14:paraId="1934D840">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szCs w:val="21"/>
              </w:rPr>
              <w:t>人员配置15%</w:t>
            </w:r>
          </w:p>
        </w:tc>
        <w:tc>
          <w:tcPr>
            <w:tcW w:w="807" w:type="dxa"/>
            <w:vAlign w:val="center"/>
          </w:tcPr>
          <w:p w14:paraId="35E3A59F">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15</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14:paraId="24944800">
            <w:p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供应商需为本项目制定详细的人员配置。</w:t>
            </w:r>
          </w:p>
          <w:p w14:paraId="679AFC71">
            <w:p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拟派人员中具有相关专业初级职称的，每人得4分；具有相关专业中级职称的，每人得5分；具有相关专业高级职称的，每人得6分，本项最高得15分。</w:t>
            </w:r>
          </w:p>
          <w:p w14:paraId="42997C6F">
            <w:pPr>
              <w:autoSpaceDN w:val="0"/>
            </w:pPr>
            <w:r>
              <w:rPr>
                <w:rFonts w:hint="eastAsia" w:ascii="仿宋" w:hAnsi="仿宋" w:eastAsia="仿宋"/>
                <w:color w:val="000000" w:themeColor="text1"/>
                <w:szCs w:val="21"/>
                <w14:textFill>
                  <w14:solidFill>
                    <w14:schemeClr w14:val="tx1"/>
                  </w14:solidFill>
                </w14:textFill>
              </w:rPr>
              <w:t>注：以上人员不重复计分，需提供相关证书复印件并加盖公章。相关专业指：生物学、林业、野生动物保护类相关专业。</w:t>
            </w:r>
          </w:p>
        </w:tc>
        <w:tc>
          <w:tcPr>
            <w:tcW w:w="1418" w:type="dxa"/>
            <w:vAlign w:val="center"/>
          </w:tcPr>
          <w:p w14:paraId="521312A5">
            <w:pPr>
              <w:jc w:val="center"/>
              <w:rPr>
                <w:rFonts w:hint="eastAsia" w:ascii="仿宋" w:hAnsi="仿宋" w:eastAsia="仿宋"/>
                <w:color w:val="000000"/>
                <w:szCs w:val="21"/>
                <w:lang w:val="en-US" w:eastAsia="zh-CN"/>
              </w:rPr>
            </w:pPr>
            <w:r>
              <w:rPr>
                <w:rFonts w:hint="eastAsia" w:ascii="仿宋" w:hAnsi="仿宋" w:eastAsia="仿宋"/>
                <w:color w:val="000000"/>
                <w:szCs w:val="21"/>
              </w:rPr>
              <w:t>提供相关证书复印件</w:t>
            </w:r>
          </w:p>
        </w:tc>
      </w:tr>
      <w:tr w14:paraId="70CB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393C8D23">
            <w:pPr>
              <w:spacing w:line="400" w:lineRule="exact"/>
              <w:ind w:firstLine="28"/>
              <w:jc w:val="center"/>
              <w:rPr>
                <w:rFonts w:ascii="仿宋" w:hAnsi="仿宋" w:eastAsia="仿宋"/>
                <w:color w:val="000000"/>
                <w:szCs w:val="21"/>
              </w:rPr>
            </w:pPr>
            <w:r>
              <w:rPr>
                <w:rFonts w:hint="eastAsia" w:ascii="仿宋" w:hAnsi="仿宋" w:eastAsia="仿宋"/>
                <w:color w:val="000000"/>
                <w:szCs w:val="21"/>
              </w:rPr>
              <w:t>4</w:t>
            </w:r>
          </w:p>
        </w:tc>
        <w:tc>
          <w:tcPr>
            <w:tcW w:w="1119" w:type="dxa"/>
            <w:vAlign w:val="center"/>
          </w:tcPr>
          <w:p w14:paraId="0FC578A8">
            <w:pPr>
              <w:autoSpaceDE w:val="0"/>
              <w:autoSpaceDN w:val="0"/>
              <w:adjustRightInd w:val="0"/>
              <w:spacing w:line="4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业绩15%</w:t>
            </w:r>
          </w:p>
        </w:tc>
        <w:tc>
          <w:tcPr>
            <w:tcW w:w="807" w:type="dxa"/>
            <w:vAlign w:val="center"/>
          </w:tcPr>
          <w:p w14:paraId="7EDE545B">
            <w:pPr>
              <w:autoSpaceDE w:val="0"/>
              <w:autoSpaceDN w:val="0"/>
              <w:adjustRightInd w:val="0"/>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lang w:val="en-US" w:eastAsia="zh-CN"/>
              </w:rPr>
              <w:t>15</w:t>
            </w:r>
            <w:r>
              <w:rPr>
                <w:rFonts w:ascii="Times New Roman" w:hAnsi="Times New Roman" w:eastAsia="方正仿宋_GBK" w:cs="Times New Roman"/>
                <w:sz w:val="24"/>
                <w:szCs w:val="24"/>
              </w:rPr>
              <w:t>分</w:t>
            </w:r>
          </w:p>
        </w:tc>
        <w:tc>
          <w:tcPr>
            <w:tcW w:w="5476" w:type="dxa"/>
            <w:vAlign w:val="center"/>
          </w:tcPr>
          <w:p w14:paraId="32B2B332">
            <w:pPr>
              <w:jc w:val="left"/>
              <w:rPr>
                <w:rFonts w:ascii="仿宋" w:hAnsi="仿宋" w:eastAsia="仿宋"/>
                <w:color w:val="000000"/>
                <w:szCs w:val="21"/>
              </w:rPr>
            </w:pPr>
            <w:r>
              <w:rPr>
                <w:rFonts w:hint="eastAsia" w:ascii="仿宋" w:hAnsi="仿宋" w:eastAsia="仿宋"/>
                <w:color w:val="000000"/>
                <w:szCs w:val="21"/>
              </w:rPr>
              <w:t>自202</w:t>
            </w:r>
            <w:r>
              <w:rPr>
                <w:rFonts w:hint="eastAsia" w:ascii="仿宋" w:hAnsi="仿宋" w:eastAsia="仿宋"/>
                <w:color w:val="000000"/>
                <w:szCs w:val="21"/>
                <w:lang w:val="en-US" w:eastAsia="zh-CN"/>
              </w:rPr>
              <w:t>1</w:t>
            </w:r>
            <w:r>
              <w:rPr>
                <w:rFonts w:hint="eastAsia" w:ascii="仿宋" w:hAnsi="仿宋" w:eastAsia="仿宋"/>
                <w:color w:val="000000"/>
                <w:szCs w:val="21"/>
              </w:rPr>
              <w:t>年1月1日以来，供应商承担过类似业绩的，每提供1项得3分，最多得15分。（类似业绩指与野生动植物相关的调查、监测类项目）</w:t>
            </w:r>
          </w:p>
          <w:p w14:paraId="5DCDE7C8">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注：提供中标通知书或合同复印件并加盖供应商公章，否则不得分。</w:t>
            </w:r>
          </w:p>
        </w:tc>
        <w:tc>
          <w:tcPr>
            <w:tcW w:w="1418" w:type="dxa"/>
            <w:vAlign w:val="center"/>
          </w:tcPr>
          <w:p w14:paraId="3505D8B7">
            <w:pPr>
              <w:jc w:val="center"/>
              <w:rPr>
                <w:rFonts w:hint="eastAsia" w:ascii="仿宋" w:hAnsi="仿宋" w:eastAsia="仿宋"/>
                <w:color w:val="000000"/>
                <w:szCs w:val="21"/>
                <w:lang w:val="en-US" w:eastAsia="zh-CN"/>
              </w:rPr>
            </w:pPr>
            <w:r>
              <w:rPr>
                <w:rFonts w:hint="eastAsia" w:ascii="仿宋" w:hAnsi="仿宋" w:eastAsia="仿宋"/>
                <w:color w:val="000000"/>
                <w:szCs w:val="21"/>
              </w:rPr>
              <w:t>提供项目合同复印件或中标通知书复印件</w:t>
            </w:r>
          </w:p>
        </w:tc>
      </w:tr>
    </w:tbl>
    <w:p w14:paraId="7C7B4BC2">
      <w:pPr>
        <w:pStyle w:val="9"/>
        <w:rPr>
          <w:rFonts w:hint="default"/>
        </w:rPr>
      </w:pPr>
    </w:p>
    <w:p w14:paraId="224AEDB2">
      <w:pPr>
        <w:spacing w:line="360" w:lineRule="auto"/>
        <w:ind w:firstLine="0" w:firstLineChars="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14:paraId="0C9EC62D">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14:paraId="5C5FF5B3">
      <w:pPr>
        <w:tabs>
          <w:tab w:val="left" w:pos="851"/>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4.磋商纪律及注意事项</w:t>
      </w:r>
    </w:p>
    <w:p w14:paraId="4830D4D1">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14:paraId="6E550165">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14:paraId="7670035C">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14:paraId="30CBC22A">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14:paraId="713B1F0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14:paraId="6D833AEE">
      <w:pPr>
        <w:tabs>
          <w:tab w:val="left" w:pos="7665"/>
        </w:tabs>
        <w:spacing w:line="401" w:lineRule="auto"/>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p>
    <w:p w14:paraId="48A8C16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14:paraId="04955E5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14:paraId="27D2D17D">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14:paraId="3AFABB66">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53C1D704">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2E629A9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14:paraId="14E2B13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14:paraId="181916C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14:paraId="327E054F">
      <w:pPr>
        <w:tabs>
          <w:tab w:val="left" w:pos="7665"/>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6.磋商小组在采购活动中应当遵守以下工作纪律：</w:t>
      </w:r>
    </w:p>
    <w:p w14:paraId="4CF1AA9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14:paraId="53E07EE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14:paraId="4DA5E23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14:paraId="36877311">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5D0146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14:paraId="26725B9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14:paraId="5692717B">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14:paraId="3D6E3026">
      <w:pPr>
        <w:rPr>
          <w:rFonts w:hint="default" w:ascii="Times New Roman" w:hAnsi="Times New Roman" w:eastAsia="仿宋" w:cs="Times New Roman"/>
          <w:color w:val="auto"/>
        </w:rPr>
      </w:pPr>
    </w:p>
    <w:p w14:paraId="62D464A7">
      <w:pPr>
        <w:rPr>
          <w:rFonts w:hint="default" w:ascii="Times New Roman" w:hAnsi="Times New Roman" w:cs="Times New Roman"/>
          <w:color w:val="auto"/>
        </w:rPr>
      </w:pPr>
    </w:p>
    <w:p w14:paraId="2EF22222">
      <w:pPr>
        <w:tabs>
          <w:tab w:val="left" w:pos="7665"/>
        </w:tabs>
        <w:spacing w:line="560" w:lineRule="exact"/>
        <w:jc w:val="center"/>
        <w:outlineLvl w:val="0"/>
        <w:rPr>
          <w:rFonts w:hint="default" w:ascii="Times New Roman" w:hAnsi="Times New Roman" w:eastAsia="仿宋" w:cs="Times New Roman"/>
          <w:b/>
          <w:bCs/>
          <w:color w:val="auto"/>
          <w:sz w:val="36"/>
          <w:szCs w:val="36"/>
        </w:rPr>
      </w:pPr>
      <w:bookmarkStart w:id="65" w:name="_Toc112053984"/>
    </w:p>
    <w:p w14:paraId="1B22ED6D">
      <w:pPr>
        <w:tabs>
          <w:tab w:val="left" w:pos="7665"/>
        </w:tabs>
        <w:spacing w:line="560" w:lineRule="exact"/>
        <w:jc w:val="both"/>
        <w:outlineLvl w:val="0"/>
        <w:rPr>
          <w:rFonts w:hint="default" w:ascii="Times New Roman" w:hAnsi="Times New Roman" w:eastAsia="仿宋" w:cs="Times New Roman"/>
          <w:b/>
          <w:bCs/>
          <w:color w:val="auto"/>
          <w:sz w:val="36"/>
          <w:szCs w:val="36"/>
        </w:rPr>
      </w:pPr>
    </w:p>
    <w:p w14:paraId="48DEA49A">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EF3E89C">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7E2CD68">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79F96BFC">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3304EBFE">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46774679">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AF11789">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06479D8">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2E47D872">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21A72F58">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0C25CD30">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37A2355">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069ABB62">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34B89E2A">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7C21755A">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0CFC36D3">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76206CC">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608A36D2">
      <w:pPr>
        <w:tabs>
          <w:tab w:val="left" w:pos="7665"/>
        </w:tabs>
        <w:spacing w:line="560" w:lineRule="exact"/>
        <w:jc w:val="center"/>
        <w:outlineLvl w:val="0"/>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第九章  采购合同（服务类）</w:t>
      </w:r>
      <w:bookmarkEnd w:id="65"/>
    </w:p>
    <w:p w14:paraId="10A3F8C2">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合同草案条款</w:t>
      </w:r>
    </w:p>
    <w:p w14:paraId="1ABBC46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3CEB4412">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14:paraId="62954127">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以下简称“乙方”</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为另一方同意按下述条款和条件签署本合同(以下简称“合同”)：</w:t>
      </w:r>
    </w:p>
    <w:p w14:paraId="3A34FB38">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14:paraId="7F30316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14:paraId="01A55B8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14:paraId="5B1108E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14:paraId="6398AB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14:paraId="3C3EDF3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14:paraId="1018D76B">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14:paraId="3787CD1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14:paraId="11F3A5BF">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14:paraId="30C2D10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14:paraId="354E11E5">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66" w:name="_Toc185395249"/>
      <w:bookmarkStart w:id="67" w:name="_Toc211911348"/>
      <w:bookmarkStart w:id="68" w:name="_Toc282696226"/>
      <w:bookmarkStart w:id="69" w:name="_Toc286993786"/>
      <w:bookmarkStart w:id="70" w:name="_Toc237145406"/>
      <w:bookmarkStart w:id="71" w:name="_Toc211854449"/>
      <w:bookmarkStart w:id="72" w:name="_Toc247334841"/>
      <w:bookmarkStart w:id="73" w:name="_Toc251768862"/>
      <w:bookmarkStart w:id="74" w:name="_Toc283019214"/>
      <w:bookmarkStart w:id="75" w:name="_Toc239568418"/>
      <w:bookmarkStart w:id="76" w:name="_Toc232492928"/>
      <w:bookmarkStart w:id="77" w:name="_Toc225244852"/>
      <w:bookmarkStart w:id="78" w:name="_Toc241833903"/>
      <w:bookmarkStart w:id="79" w:name="_Toc238984975"/>
      <w:bookmarkStart w:id="80" w:name="_Toc225670751"/>
      <w:bookmarkStart w:id="81" w:name="_Toc212019594"/>
      <w:bookmarkStart w:id="82" w:name="_Toc225654644"/>
      <w:bookmarkStart w:id="83" w:name="_Toc239233914"/>
      <w:r>
        <w:rPr>
          <w:rFonts w:hint="default" w:ascii="Times New Roman" w:hAnsi="Times New Roman" w:eastAsia="仿宋" w:cs="Times New Roman"/>
          <w:b/>
          <w:color w:val="auto"/>
          <w:spacing w:val="8"/>
          <w:sz w:val="24"/>
        </w:rPr>
        <w:t>4. 服务内容与质量标准</w:t>
      </w:r>
    </w:p>
    <w:p w14:paraId="1060822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14:paraId="3FAEEC9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14:paraId="758EC32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14:paraId="16E2182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14:paraId="74E19DC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14:paraId="5F52FF1A">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14:paraId="76F1671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14:paraId="3C7ACDB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14:paraId="25A00F8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14:paraId="7C7C7A1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14:paraId="6559D65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14:paraId="75F43FA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14:paraId="79CE3D12">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14:paraId="0E31FE89">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14:paraId="485FC458">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14:paraId="665A1F1D">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14:paraId="7B8AFF54">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14:paraId="11CEEC2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14:paraId="0B9EF96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14:paraId="67A7171D">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14:paraId="4C4096B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0C76DBE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14:paraId="1FA068A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14:paraId="6984336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14:paraId="62F42ED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14:paraId="1D022D21">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14:paraId="6A0D7EC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14:paraId="3EFE3C9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14:paraId="531B5E7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14:paraId="2F44FFD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14:paraId="0F39FA2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14:paraId="1B88C729">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14:paraId="24E035E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14:paraId="13E14F1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F948AF3">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14:paraId="482AB95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14:paraId="2E9F72D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14:paraId="0FB9877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14:paraId="4C148C40">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84" w:name="_Toc225670756"/>
      <w:bookmarkStart w:id="85" w:name="_Toc185395254"/>
      <w:bookmarkStart w:id="86" w:name="_Toc247334846"/>
      <w:bookmarkStart w:id="87" w:name="_Toc211854454"/>
      <w:bookmarkStart w:id="88" w:name="_Toc232492933"/>
      <w:bookmarkStart w:id="89" w:name="_Toc211911353"/>
      <w:bookmarkStart w:id="90" w:name="_Toc225244857"/>
      <w:bookmarkStart w:id="91" w:name="_Toc286993792"/>
      <w:bookmarkStart w:id="92" w:name="_Toc238984980"/>
      <w:bookmarkStart w:id="93" w:name="_Toc239568423"/>
      <w:bookmarkStart w:id="94" w:name="_Toc251768867"/>
      <w:bookmarkStart w:id="95" w:name="_Toc237145411"/>
      <w:bookmarkStart w:id="96" w:name="_Toc241833908"/>
      <w:bookmarkStart w:id="97" w:name="_Toc212019599"/>
      <w:bookmarkStart w:id="98" w:name="_Toc225654649"/>
      <w:bookmarkStart w:id="99" w:name="_Toc239233919"/>
      <w:r>
        <w:rPr>
          <w:rFonts w:hint="default" w:ascii="Times New Roman" w:hAnsi="Times New Roman" w:eastAsia="仿宋" w:cs="Times New Roman"/>
          <w:b/>
          <w:color w:val="auto"/>
          <w:spacing w:val="8"/>
          <w:sz w:val="24"/>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66DBCA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14:paraId="2686745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14:paraId="3850237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14:paraId="5F7E933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14:paraId="728CF5AF">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00" w:name="_Toc282696231"/>
      <w:bookmarkStart w:id="101" w:name="_Toc239233920"/>
      <w:bookmarkStart w:id="102" w:name="_Toc185395255"/>
      <w:bookmarkStart w:id="103" w:name="_Toc212019600"/>
      <w:bookmarkStart w:id="104" w:name="_Toc283019219"/>
      <w:bookmarkStart w:id="105" w:name="_Toc225670757"/>
      <w:bookmarkStart w:id="106" w:name="_Toc238984981"/>
      <w:bookmarkStart w:id="107" w:name="_Toc225244858"/>
      <w:bookmarkStart w:id="108" w:name="_Toc211854455"/>
      <w:bookmarkStart w:id="109" w:name="_Toc239568424"/>
      <w:bookmarkStart w:id="110" w:name="_Toc211911354"/>
      <w:bookmarkStart w:id="111" w:name="_Toc225654650"/>
      <w:bookmarkStart w:id="112" w:name="_Toc247334847"/>
      <w:bookmarkStart w:id="113" w:name="_Toc241833909"/>
      <w:bookmarkStart w:id="114" w:name="_Toc232492934"/>
      <w:bookmarkStart w:id="115" w:name="_Toc237145412"/>
      <w:bookmarkStart w:id="116" w:name="_Toc286993793"/>
      <w:bookmarkStart w:id="117" w:name="_Toc251768868"/>
      <w:r>
        <w:rPr>
          <w:rFonts w:hint="default" w:ascii="Times New Roman" w:hAnsi="Times New Roman" w:eastAsia="仿宋" w:cs="Times New Roman"/>
          <w:b/>
          <w:color w:val="auto"/>
          <w:spacing w:val="8"/>
          <w:sz w:val="24"/>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default" w:ascii="Times New Roman" w:hAnsi="Times New Roman" w:eastAsia="仿宋" w:cs="Times New Roman"/>
          <w:b/>
          <w:color w:val="auto"/>
          <w:spacing w:val="8"/>
          <w:sz w:val="24"/>
        </w:rPr>
        <w:t>生效及其他</w:t>
      </w:r>
    </w:p>
    <w:p w14:paraId="6BC9FE6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14:paraId="6E8F2AE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份，自双方签章之日起起效。甲方  份，乙方  份，具有同等法律效力。</w:t>
      </w:r>
    </w:p>
    <w:p w14:paraId="0DC73E41">
      <w:pPr>
        <w:pStyle w:val="29"/>
        <w:spacing w:line="360" w:lineRule="auto"/>
        <w:ind w:firstLine="480"/>
        <w:rPr>
          <w:rFonts w:hint="default" w:ascii="Times New Roman" w:hAnsi="Times New Roman" w:eastAsia="仿宋" w:cs="Times New Roman"/>
          <w:color w:val="auto"/>
          <w:sz w:val="24"/>
        </w:rPr>
      </w:pPr>
    </w:p>
    <w:p w14:paraId="75983AD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14:paraId="77B8D5C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3B5CDD4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14:paraId="299F9E0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11655F3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61FF641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14:paraId="1EEA811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14:paraId="47AE7B3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18" w:name="_Toc350864527"/>
      <w:bookmarkStart w:id="119" w:name="_Toc349810624"/>
    </w:p>
    <w:bookmarkEnd w:id="118"/>
    <w:bookmarkEnd w:id="119"/>
    <w:p w14:paraId="5A07E150">
      <w:pPr>
        <w:rPr>
          <w:rFonts w:hint="default" w:ascii="Times New Roman" w:hAnsi="Times New Roman" w:eastAsia="仿宋" w:cs="Times New Roman"/>
          <w:b/>
          <w:color w:val="auto"/>
          <w:sz w:val="32"/>
        </w:rPr>
      </w:pPr>
      <w:bookmarkStart w:id="120" w:name="_Toc112053985"/>
      <w:bookmarkStart w:id="121" w:name="_Toc7369"/>
      <w:r>
        <w:rPr>
          <w:rFonts w:hint="default" w:ascii="Times New Roman" w:hAnsi="Times New Roman" w:eastAsia="仿宋" w:cs="Times New Roman"/>
          <w:b/>
          <w:color w:val="auto"/>
          <w:sz w:val="32"/>
        </w:rPr>
        <w:br w:type="page"/>
      </w:r>
    </w:p>
    <w:p w14:paraId="7972F38C">
      <w:pPr>
        <w:spacing w:line="360" w:lineRule="auto"/>
        <w:outlineLvl w:val="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附件</w:t>
      </w:r>
      <w:bookmarkEnd w:id="120"/>
      <w:bookmarkEnd w:id="121"/>
    </w:p>
    <w:p w14:paraId="601997A1">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报价一览表（服务类）</w:t>
      </w:r>
    </w:p>
    <w:p w14:paraId="642D018C">
      <w:pPr>
        <w:jc w:val="left"/>
        <w:rPr>
          <w:rFonts w:hint="default" w:ascii="Times New Roman" w:hAnsi="Times New Roman" w:eastAsia="仿宋" w:cs="Times New Roman"/>
          <w:color w:val="auto"/>
        </w:rPr>
      </w:pPr>
    </w:p>
    <w:p w14:paraId="0735FE53">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14:paraId="5243030E">
      <w:pPr>
        <w:ind w:right="1302" w:firstLine="42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项目</w:t>
      </w:r>
      <w:r>
        <w:rPr>
          <w:rFonts w:hint="default" w:ascii="Times New Roman" w:hAnsi="Times New Roman" w:eastAsia="仿宋" w:cs="Times New Roman"/>
          <w:color w:val="auto"/>
          <w:sz w:val="24"/>
        </w:rPr>
        <w:t>编号：</w:t>
      </w:r>
    </w:p>
    <w:p w14:paraId="17B4EDC1">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20"/>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43330B63">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8460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DEB6C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55549">
            <w:pPr>
              <w:spacing w:line="360" w:lineRule="auto"/>
              <w:jc w:val="center"/>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A453C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报价（万元）</w:t>
            </w:r>
          </w:p>
        </w:tc>
      </w:tr>
      <w:tr w14:paraId="1FFA1E3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95D099">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88E7F">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B01C74">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EEE0E2">
            <w:pPr>
              <w:spacing w:line="360" w:lineRule="auto"/>
              <w:jc w:val="center"/>
              <w:rPr>
                <w:rFonts w:hint="default" w:ascii="Times New Roman" w:hAnsi="Times New Roman" w:cs="Times New Roman"/>
                <w:color w:val="auto"/>
                <w:sz w:val="22"/>
              </w:rPr>
            </w:pPr>
          </w:p>
        </w:tc>
      </w:tr>
      <w:tr w14:paraId="161CBDE1">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8B7DD">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85D81">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FEEEB">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958D49">
            <w:pPr>
              <w:spacing w:line="360" w:lineRule="auto"/>
              <w:jc w:val="center"/>
              <w:rPr>
                <w:rFonts w:hint="default" w:ascii="Times New Roman" w:hAnsi="Times New Roman" w:cs="Times New Roman"/>
                <w:color w:val="auto"/>
                <w:sz w:val="22"/>
              </w:rPr>
            </w:pPr>
          </w:p>
        </w:tc>
      </w:tr>
      <w:tr w14:paraId="44C05145">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1AB359">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D84A92">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E0202F">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7C8CE5">
            <w:pPr>
              <w:spacing w:line="360" w:lineRule="auto"/>
              <w:jc w:val="center"/>
              <w:rPr>
                <w:rFonts w:hint="default" w:ascii="Times New Roman" w:hAnsi="Times New Roman" w:cs="Times New Roman"/>
                <w:color w:val="auto"/>
                <w:sz w:val="22"/>
              </w:rPr>
            </w:pPr>
          </w:p>
        </w:tc>
      </w:tr>
      <w:tr w14:paraId="5EE8F721">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41B67">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7F3712">
            <w:pPr>
              <w:spacing w:line="360" w:lineRule="auto"/>
              <w:rPr>
                <w:rFonts w:hint="default" w:ascii="Times New Roman" w:hAnsi="Times New Roman" w:cs="Times New Roman"/>
                <w:color w:val="auto"/>
                <w:sz w:val="22"/>
              </w:rPr>
            </w:pPr>
          </w:p>
        </w:tc>
      </w:tr>
      <w:tr w14:paraId="5409AED7">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94D25">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5245A">
            <w:pPr>
              <w:spacing w:line="360" w:lineRule="auto"/>
              <w:rPr>
                <w:rFonts w:hint="default" w:ascii="Times New Roman" w:hAnsi="Times New Roman" w:cs="Times New Roman"/>
                <w:color w:val="auto"/>
              </w:rPr>
            </w:pPr>
            <w:r>
              <w:rPr>
                <w:rFonts w:hint="default" w:ascii="Times New Roman" w:hAnsi="Times New Roman" w:eastAsia="仿宋" w:cs="Times New Roman"/>
                <w:b/>
                <w:color w:val="auto"/>
                <w:sz w:val="24"/>
              </w:rPr>
              <w:t>人民币大写：（人民币小写：万元）</w:t>
            </w:r>
          </w:p>
        </w:tc>
      </w:tr>
    </w:tbl>
    <w:p w14:paraId="45362EB6">
      <w:pPr>
        <w:ind w:right="1302" w:firstLine="420"/>
        <w:rPr>
          <w:rFonts w:hint="default" w:ascii="Times New Roman" w:hAnsi="Times New Roman" w:eastAsia="仿宋" w:cs="Times New Roman"/>
          <w:color w:val="auto"/>
          <w:sz w:val="24"/>
        </w:rPr>
      </w:pPr>
    </w:p>
    <w:p w14:paraId="2935BE5A">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 1.所有报价均用人民币表示,所报价格是供应商响应采购项目要求的全部工作内容的价格体现，供应商完成本项目所需的一切费用以及采购文件规定的其他费用均应包含在报价中</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其总价即为履行合同的固定价格。</w:t>
      </w:r>
    </w:p>
    <w:p w14:paraId="09FC3D82">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2.应完整填写项目</w:t>
      </w:r>
      <w:r>
        <w:rPr>
          <w:rFonts w:hint="default" w:ascii="Times New Roman" w:hAnsi="Times New Roman" w:eastAsia="仿宋" w:cs="Times New Roman"/>
          <w:color w:val="auto"/>
          <w:sz w:val="24"/>
          <w:lang w:eastAsia="zh-CN"/>
        </w:rPr>
        <w:t>服务</w:t>
      </w:r>
      <w:r>
        <w:rPr>
          <w:rFonts w:hint="default" w:ascii="Times New Roman" w:hAnsi="Times New Roman" w:eastAsia="仿宋" w:cs="Times New Roman"/>
          <w:color w:val="auto"/>
          <w:sz w:val="24"/>
        </w:rPr>
        <w:t>内容。</w:t>
      </w:r>
    </w:p>
    <w:p w14:paraId="60B185B0">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52BF9E0A">
      <w:pPr>
        <w:spacing w:line="360" w:lineRule="auto"/>
        <w:jc w:val="left"/>
        <w:rPr>
          <w:rFonts w:hint="default" w:ascii="Times New Roman" w:hAnsi="Times New Roman" w:eastAsia="仿宋" w:cs="Times New Roman"/>
          <w:color w:val="auto"/>
          <w:sz w:val="24"/>
        </w:rPr>
      </w:pPr>
    </w:p>
    <w:p w14:paraId="4E88B97B">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310DBC9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704F43E">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74875D95">
      <w:pPr>
        <w:spacing w:line="360" w:lineRule="auto"/>
        <w:ind w:firstLine="472"/>
        <w:jc w:val="left"/>
        <w:rPr>
          <w:rFonts w:hint="default" w:ascii="Times New Roman" w:hAnsi="Times New Roman" w:eastAsia="仿宋" w:cs="Times New Roman"/>
          <w:b/>
          <w:color w:val="auto"/>
          <w:sz w:val="24"/>
        </w:rPr>
      </w:pPr>
    </w:p>
    <w:p w14:paraId="3258F443">
      <w:pPr>
        <w:widowControl/>
        <w:spacing w:line="360" w:lineRule="atLeast"/>
        <w:jc w:val="left"/>
        <w:outlineLvl w:val="1"/>
        <w:rPr>
          <w:rFonts w:hint="default" w:ascii="Times New Roman" w:hAnsi="Times New Roman" w:eastAsia="仿宋" w:cs="Times New Roman"/>
          <w:b/>
          <w:color w:val="auto"/>
          <w:sz w:val="32"/>
          <w:szCs w:val="32"/>
        </w:rPr>
      </w:pPr>
    </w:p>
    <w:p w14:paraId="0ACD5CEE">
      <w:pPr>
        <w:widowControl/>
        <w:spacing w:line="360" w:lineRule="atLeast"/>
        <w:jc w:val="left"/>
        <w:outlineLvl w:val="1"/>
        <w:rPr>
          <w:rFonts w:hint="default" w:ascii="Times New Roman" w:hAnsi="Times New Roman" w:eastAsia="仿宋" w:cs="Times New Roman"/>
          <w:b/>
          <w:color w:val="auto"/>
          <w:sz w:val="32"/>
          <w:szCs w:val="32"/>
        </w:rPr>
      </w:pPr>
    </w:p>
    <w:p w14:paraId="11ED21A4">
      <w:pPr>
        <w:widowControl/>
        <w:spacing w:line="360" w:lineRule="atLeast"/>
        <w:jc w:val="left"/>
        <w:outlineLvl w:val="1"/>
        <w:rPr>
          <w:rFonts w:hint="default" w:ascii="Times New Roman" w:hAnsi="Times New Roman" w:eastAsia="仿宋" w:cs="Times New Roman"/>
          <w:b/>
          <w:color w:val="auto"/>
          <w:sz w:val="32"/>
          <w:szCs w:val="32"/>
        </w:rPr>
      </w:pPr>
    </w:p>
    <w:p w14:paraId="21B15D41">
      <w:pPr>
        <w:widowControl/>
        <w:spacing w:line="360" w:lineRule="atLeast"/>
        <w:jc w:val="left"/>
        <w:outlineLvl w:val="1"/>
        <w:rPr>
          <w:rFonts w:hint="default" w:ascii="Times New Roman" w:hAnsi="Times New Roman" w:eastAsia="仿宋" w:cs="Times New Roman"/>
          <w:color w:val="auto"/>
          <w:sz w:val="24"/>
        </w:rPr>
      </w:pPr>
    </w:p>
    <w:sectPr>
      <w:footerReference r:id="rId8"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7C5DD7-B78C-408C-B950-40B7F84391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2" w:fontKey="{F94B7DED-9291-42D5-B2DB-3786564FAEC1}"/>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51C1554-1E35-47FE-9979-D667BE005304}"/>
  </w:font>
  <w:font w:name="微软雅黑">
    <w:panose1 w:val="020B0503020204020204"/>
    <w:charset w:val="86"/>
    <w:family w:val="auto"/>
    <w:pitch w:val="default"/>
    <w:sig w:usb0="80000287" w:usb1="280F3C52" w:usb2="00000016" w:usb3="00000000" w:csb0="0004001F" w:csb1="00000000"/>
    <w:embedRegular r:id="rId4" w:fontKey="{C96ACBA2-0AE1-45D7-9E31-BB90996C198A}"/>
  </w:font>
  <w:font w:name="MS Gothic">
    <w:panose1 w:val="020B0609070205080204"/>
    <w:charset w:val="80"/>
    <w:family w:val="modern"/>
    <w:pitch w:val="default"/>
    <w:sig w:usb0="E00002FF" w:usb1="6AC7FDFB" w:usb2="00000012" w:usb3="00000000" w:csb0="4002009F" w:csb1="DFD70000"/>
    <w:embedRegular r:id="rId5" w:fontKey="{80DCED6F-A1C5-4744-9267-522A913AA85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460A">
    <w:pPr>
      <w:pStyle w:val="14"/>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B680">
    <w:pPr>
      <w:pStyle w:val="14"/>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14:paraId="7F3E42E6">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45F0">
    <w:pPr>
      <w:pStyle w:val="14"/>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F248">
    <w:pPr>
      <w:pStyle w:val="14"/>
      <w:jc w:val="left"/>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07E7">
    <w:pPr>
      <w:pStyle w:val="14"/>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AEB7">
    <w:pPr>
      <w:pStyle w:val="14"/>
      <w:jc w:val="center"/>
    </w:pPr>
    <w:r>
      <w:fldChar w:fldCharType="begin"/>
    </w:r>
    <w:r>
      <w:instrText xml:space="preserve">PAGE   \* MERGEFORMAT</w:instrText>
    </w:r>
    <w:r>
      <w:fldChar w:fldCharType="separate"/>
    </w:r>
    <w:r>
      <w:rPr>
        <w:lang w:val="zh-CN"/>
      </w:rPr>
      <w:t>2</w:t>
    </w:r>
    <w:r>
      <w:fldChar w:fldCharType="end"/>
    </w:r>
  </w:p>
  <w:p w14:paraId="57BB9C2D">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5BC61"/>
    <w:multiLevelType w:val="singleLevel"/>
    <w:tmpl w:val="B0D5BC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2754B"/>
    <w:rsid w:val="00E80A59"/>
    <w:rsid w:val="00E9140E"/>
    <w:rsid w:val="00E91841"/>
    <w:rsid w:val="00EE3B4D"/>
    <w:rsid w:val="00EF4747"/>
    <w:rsid w:val="00F00307"/>
    <w:rsid w:val="00F23D3A"/>
    <w:rsid w:val="00F6565E"/>
    <w:rsid w:val="00F675EA"/>
    <w:rsid w:val="00F76801"/>
    <w:rsid w:val="00F97A70"/>
    <w:rsid w:val="026A10AD"/>
    <w:rsid w:val="035774F2"/>
    <w:rsid w:val="0412315C"/>
    <w:rsid w:val="05336716"/>
    <w:rsid w:val="053F7FAA"/>
    <w:rsid w:val="0576513C"/>
    <w:rsid w:val="06343E0A"/>
    <w:rsid w:val="066B65F3"/>
    <w:rsid w:val="08C63C3E"/>
    <w:rsid w:val="09FC6C3A"/>
    <w:rsid w:val="0B2B3272"/>
    <w:rsid w:val="0D082E78"/>
    <w:rsid w:val="0D541FA6"/>
    <w:rsid w:val="0D89049E"/>
    <w:rsid w:val="0DB1362A"/>
    <w:rsid w:val="0DBC5B67"/>
    <w:rsid w:val="0EB34EA8"/>
    <w:rsid w:val="0F5A4299"/>
    <w:rsid w:val="10E8551D"/>
    <w:rsid w:val="12635AFC"/>
    <w:rsid w:val="13597AE3"/>
    <w:rsid w:val="14902DA1"/>
    <w:rsid w:val="17404CB7"/>
    <w:rsid w:val="17B752F6"/>
    <w:rsid w:val="1A795952"/>
    <w:rsid w:val="1D322C47"/>
    <w:rsid w:val="1D5F4A18"/>
    <w:rsid w:val="1E465339"/>
    <w:rsid w:val="1ED70C26"/>
    <w:rsid w:val="20112F9C"/>
    <w:rsid w:val="20A67B9D"/>
    <w:rsid w:val="21E37B72"/>
    <w:rsid w:val="22931DE6"/>
    <w:rsid w:val="236D7E2A"/>
    <w:rsid w:val="248C5304"/>
    <w:rsid w:val="26CA7DB2"/>
    <w:rsid w:val="28135671"/>
    <w:rsid w:val="281D1D9D"/>
    <w:rsid w:val="284D5EA2"/>
    <w:rsid w:val="29233D92"/>
    <w:rsid w:val="29E30457"/>
    <w:rsid w:val="2DC84F02"/>
    <w:rsid w:val="2E7D64D4"/>
    <w:rsid w:val="2FB01D49"/>
    <w:rsid w:val="2FE05E1F"/>
    <w:rsid w:val="2FE4160A"/>
    <w:rsid w:val="33564CF7"/>
    <w:rsid w:val="33D0130E"/>
    <w:rsid w:val="358E3999"/>
    <w:rsid w:val="358F50C9"/>
    <w:rsid w:val="35B5140A"/>
    <w:rsid w:val="36321AB2"/>
    <w:rsid w:val="365445B4"/>
    <w:rsid w:val="36577AFD"/>
    <w:rsid w:val="36E82A4A"/>
    <w:rsid w:val="396D5D49"/>
    <w:rsid w:val="3A0A1C14"/>
    <w:rsid w:val="3B3C629B"/>
    <w:rsid w:val="3BD625E9"/>
    <w:rsid w:val="3BF00194"/>
    <w:rsid w:val="3F845A35"/>
    <w:rsid w:val="401147F0"/>
    <w:rsid w:val="42ED0DFD"/>
    <w:rsid w:val="43807171"/>
    <w:rsid w:val="46066507"/>
    <w:rsid w:val="47537093"/>
    <w:rsid w:val="47F05C1F"/>
    <w:rsid w:val="489D13F6"/>
    <w:rsid w:val="497B3B0E"/>
    <w:rsid w:val="49BF44A2"/>
    <w:rsid w:val="4C270372"/>
    <w:rsid w:val="4E132EFB"/>
    <w:rsid w:val="4E572042"/>
    <w:rsid w:val="50E67EC9"/>
    <w:rsid w:val="522C61D1"/>
    <w:rsid w:val="5268280B"/>
    <w:rsid w:val="530103EA"/>
    <w:rsid w:val="539B589F"/>
    <w:rsid w:val="547333AA"/>
    <w:rsid w:val="56E93BFC"/>
    <w:rsid w:val="570F73AB"/>
    <w:rsid w:val="57B74654"/>
    <w:rsid w:val="594F4C19"/>
    <w:rsid w:val="599762B6"/>
    <w:rsid w:val="59C603E9"/>
    <w:rsid w:val="5A6479A2"/>
    <w:rsid w:val="5B0D3D84"/>
    <w:rsid w:val="5B872136"/>
    <w:rsid w:val="5DD644FC"/>
    <w:rsid w:val="5F405D77"/>
    <w:rsid w:val="642A7795"/>
    <w:rsid w:val="68034C84"/>
    <w:rsid w:val="68175571"/>
    <w:rsid w:val="683376CD"/>
    <w:rsid w:val="688B3291"/>
    <w:rsid w:val="691A7295"/>
    <w:rsid w:val="6B05719F"/>
    <w:rsid w:val="6BB761C1"/>
    <w:rsid w:val="6C136D6D"/>
    <w:rsid w:val="6C413980"/>
    <w:rsid w:val="6E194513"/>
    <w:rsid w:val="6F865A65"/>
    <w:rsid w:val="6FDD63BD"/>
    <w:rsid w:val="70403568"/>
    <w:rsid w:val="719A0805"/>
    <w:rsid w:val="71C64D42"/>
    <w:rsid w:val="758F10B5"/>
    <w:rsid w:val="77FC04A8"/>
    <w:rsid w:val="79DD17FA"/>
    <w:rsid w:val="7B1D73AE"/>
    <w:rsid w:val="7D0A1535"/>
    <w:rsid w:val="7E3F712D"/>
    <w:rsid w:val="7FFE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630"/>
    </w:pPr>
    <w:rPr>
      <w:sz w:val="32"/>
      <w:szCs w:val="20"/>
    </w:rPr>
  </w:style>
  <w:style w:type="paragraph" w:styleId="11">
    <w:name w:val="index 4"/>
    <w:basedOn w:val="1"/>
    <w:next w:val="1"/>
    <w:qFormat/>
    <w:uiPriority w:val="99"/>
    <w:pPr>
      <w:ind w:left="600" w:leftChars="600"/>
    </w:pPr>
    <w:rPr>
      <w:rFonts w:ascii="Verdana" w:hAnsi="Verdana"/>
      <w:szCs w:val="20"/>
    </w:rPr>
  </w:style>
  <w:style w:type="paragraph" w:styleId="12">
    <w:name w:val="Plain Text"/>
    <w:basedOn w:val="1"/>
    <w:qFormat/>
    <w:uiPriority w:val="0"/>
    <w:pPr>
      <w:autoSpaceDE w:val="0"/>
      <w:autoSpaceDN w:val="0"/>
      <w:adjustRightInd w:val="0"/>
    </w:pPr>
    <w:rPr>
      <w:rFonts w:ascii="宋体"/>
    </w:rPr>
  </w:style>
  <w:style w:type="paragraph" w:styleId="13">
    <w:name w:val="Body Text Indent 2"/>
    <w:basedOn w:val="1"/>
    <w:qFormat/>
    <w:uiPriority w:val="0"/>
    <w:pPr>
      <w:spacing w:after="120" w:line="480" w:lineRule="auto"/>
      <w:ind w:left="20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tabs>
        <w:tab w:val="center" w:pos="4153"/>
        <w:tab w:val="right" w:pos="8306"/>
      </w:tabs>
      <w:snapToGrid w:val="0"/>
    </w:pPr>
    <w:rPr>
      <w:sz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paragraph" w:styleId="19">
    <w:name w:val="Body Text First Indent"/>
    <w:basedOn w:val="9"/>
    <w:qFormat/>
    <w:uiPriority w:val="0"/>
    <w:pPr>
      <w:ind w:firstLine="420" w:firstLineChars="1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autoRedefine/>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styleId="35">
    <w:name w:val="List Paragraph"/>
    <w:basedOn w:val="1"/>
    <w:qFormat/>
    <w:uiPriority w:val="0"/>
    <w:pPr>
      <w:ind w:firstLine="200" w:firstLineChars="200"/>
    </w:pPr>
  </w:style>
  <w:style w:type="character" w:customStyle="1" w:styleId="36">
    <w:name w:val="font21"/>
    <w:basedOn w:val="22"/>
    <w:qFormat/>
    <w:uiPriority w:val="0"/>
    <w:rPr>
      <w:rFonts w:ascii="方正仿宋_GBK" w:hAnsi="方正仿宋_GBK" w:eastAsia="方正仿宋_GBK" w:cs="方正仿宋_GBK"/>
      <w:color w:val="000000"/>
      <w:sz w:val="22"/>
      <w:szCs w:val="22"/>
      <w:u w:val="none"/>
    </w:rPr>
  </w:style>
  <w:style w:type="character" w:customStyle="1" w:styleId="37">
    <w:name w:val="font11"/>
    <w:basedOn w:val="22"/>
    <w:autoRedefine/>
    <w:qFormat/>
    <w:uiPriority w:val="0"/>
    <w:rPr>
      <w:rFonts w:hint="default" w:ascii="Times New Roman" w:hAnsi="Times New Roman" w:cs="Times New Roman"/>
      <w:color w:val="000000"/>
      <w:sz w:val="22"/>
      <w:szCs w:val="22"/>
      <w:u w:val="none"/>
    </w:rPr>
  </w:style>
  <w:style w:type="character" w:customStyle="1" w:styleId="38">
    <w:name w:val="font31"/>
    <w:basedOn w:val="22"/>
    <w:autoRedefine/>
    <w:qFormat/>
    <w:uiPriority w:val="0"/>
    <w:rPr>
      <w:rFonts w:hint="eastAsia" w:ascii="方正仿宋_GBK" w:hAnsi="方正仿宋_GBK" w:eastAsia="方正仿宋_GBK" w:cs="方正仿宋_GBK"/>
      <w:color w:val="000000"/>
      <w:sz w:val="28"/>
      <w:szCs w:val="28"/>
      <w:u w:val="none"/>
    </w:rPr>
  </w:style>
  <w:style w:type="paragraph" w:customStyle="1" w:styleId="39">
    <w:name w:val="null3"/>
    <w:autoRedefine/>
    <w:hidden/>
    <w:qFormat/>
    <w:uiPriority w:val="0"/>
    <w:rPr>
      <w:rFonts w:hint="eastAsia" w:asciiTheme="minorHAnsi" w:hAnsiTheme="minorHAnsi" w:eastAsiaTheme="minorEastAsia" w:cstheme="minorBidi"/>
      <w:lang w:val="en-US" w:eastAsia="zh-Hans"/>
    </w:rPr>
  </w:style>
  <w:style w:type="paragraph" w:customStyle="1" w:styleId="40">
    <w:name w:val="正文首行缩进1"/>
    <w:basedOn w:val="9"/>
    <w:autoRedefine/>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25716</Words>
  <Characters>26839</Characters>
  <Lines>218</Lines>
  <Paragraphs>61</Paragraphs>
  <TotalTime>60</TotalTime>
  <ScaleCrop>false</ScaleCrop>
  <LinksUpToDate>false</LinksUpToDate>
  <CharactersWithSpaces>27375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2024-05-20T02:46:00Z</cp:lastPrinted>
  <dcterms:modified xsi:type="dcterms:W3CDTF">2024-08-18T07:05:07Z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3204F6F5D45E4DB28F4443C24EAEBF90_13</vt:lpwstr>
  </property>
</Properties>
</file>